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646BBC" w14:textId="0B4693DF" w:rsidR="00967C4A" w:rsidRPr="0063045B" w:rsidRDefault="00967C4A" w:rsidP="0063045B">
      <w:pPr>
        <w:tabs>
          <w:tab w:val="left" w:pos="993"/>
          <w:tab w:val="center" w:pos="5670"/>
        </w:tabs>
        <w:spacing w:after="0" w:line="360" w:lineRule="auto"/>
        <w:jc w:val="center"/>
        <w:rPr>
          <w:rFonts w:eastAsia="Times New Roman" w:cs="Times New Roman"/>
          <w:color w:val="000099"/>
          <w:szCs w:val="28"/>
          <w:lang w:val="pl-PL"/>
        </w:rPr>
      </w:pPr>
      <w:r w:rsidRPr="0063045B">
        <w:rPr>
          <w:rFonts w:eastAsia="Times New Roman" w:cs="Times New Roman"/>
          <w:color w:val="000099"/>
          <w:szCs w:val="28"/>
          <w:lang w:val="pl-PL"/>
        </w:rPr>
        <w:t>ĐẠI HỌC HUẾ</w:t>
      </w:r>
    </w:p>
    <w:p w14:paraId="1385EAC2" w14:textId="2DA3760E" w:rsidR="00967C4A" w:rsidRPr="0063045B" w:rsidRDefault="00967C4A" w:rsidP="0063045B">
      <w:pPr>
        <w:tabs>
          <w:tab w:val="left" w:pos="993"/>
        </w:tabs>
        <w:spacing w:after="0" w:line="360" w:lineRule="auto"/>
        <w:jc w:val="center"/>
        <w:rPr>
          <w:rFonts w:eastAsia="Times New Roman" w:cs="Times New Roman"/>
          <w:b/>
          <w:color w:val="000099"/>
          <w:szCs w:val="28"/>
          <w:lang w:val="pl-PL"/>
        </w:rPr>
      </w:pPr>
      <w:r w:rsidRPr="0063045B">
        <w:rPr>
          <w:rFonts w:eastAsia="Times New Roman" w:cs="Times New Roman"/>
          <w:b/>
          <w:color w:val="000099"/>
          <w:szCs w:val="28"/>
          <w:lang w:val="pl-PL"/>
        </w:rPr>
        <w:t>TRƯỜNG ĐẠI HỌC LUẬT</w:t>
      </w:r>
    </w:p>
    <w:p w14:paraId="5ED48E05" w14:textId="0B8C9509" w:rsidR="00967C4A" w:rsidRPr="0063045B" w:rsidRDefault="0063045B" w:rsidP="0063045B">
      <w:pPr>
        <w:tabs>
          <w:tab w:val="left" w:pos="993"/>
        </w:tabs>
        <w:spacing w:after="0" w:line="360" w:lineRule="auto"/>
        <w:jc w:val="center"/>
        <w:rPr>
          <w:rFonts w:eastAsia="Times New Roman" w:cs="Times New Roman"/>
          <w:b/>
          <w:color w:val="000099"/>
          <w:szCs w:val="28"/>
          <w:lang w:val="pl-PL"/>
        </w:rPr>
      </w:pPr>
      <w:r w:rsidRPr="0063045B">
        <w:rPr>
          <w:rFonts w:eastAsia="Times New Roman" w:cs="Times New Roman"/>
          <w:b/>
          <w:color w:val="000099"/>
          <w:szCs w:val="28"/>
          <w:lang w:val="pl-PL"/>
        </w:rPr>
        <w:t>-----</w:t>
      </w:r>
      <w:r w:rsidRPr="0063045B">
        <w:rPr>
          <w:rFonts w:eastAsia="Times New Roman" w:cs="Times New Roman"/>
          <w:b/>
          <w:color w:val="000099"/>
          <w:szCs w:val="28"/>
          <w:lang w:val="pl-PL"/>
        </w:rPr>
        <w:sym w:font="Wingdings" w:char="F099"/>
      </w:r>
      <w:r w:rsidRPr="0063045B">
        <w:rPr>
          <w:rFonts w:eastAsia="Times New Roman" w:cs="Times New Roman"/>
          <w:b/>
          <w:color w:val="000099"/>
          <w:szCs w:val="28"/>
          <w:lang w:val="pl-PL"/>
        </w:rPr>
        <w:sym w:font="Wingdings" w:char="F026"/>
      </w:r>
      <w:r w:rsidRPr="0063045B">
        <w:rPr>
          <w:rFonts w:eastAsia="Times New Roman" w:cs="Times New Roman"/>
          <w:b/>
          <w:color w:val="000099"/>
          <w:szCs w:val="28"/>
          <w:lang w:val="pl-PL"/>
        </w:rPr>
        <w:sym w:font="Wingdings" w:char="F098"/>
      </w:r>
      <w:r w:rsidRPr="0063045B">
        <w:rPr>
          <w:rFonts w:eastAsia="Times New Roman" w:cs="Times New Roman"/>
          <w:b/>
          <w:color w:val="000099"/>
          <w:szCs w:val="28"/>
          <w:lang w:val="pl-PL"/>
        </w:rPr>
        <w:t>-----</w:t>
      </w:r>
    </w:p>
    <w:p w14:paraId="2B3E3970" w14:textId="77777777" w:rsidR="0063045B" w:rsidRPr="0063045B" w:rsidRDefault="0063045B" w:rsidP="0063045B">
      <w:pPr>
        <w:tabs>
          <w:tab w:val="left" w:pos="993"/>
        </w:tabs>
        <w:spacing w:after="0" w:line="360" w:lineRule="auto"/>
        <w:jc w:val="center"/>
        <w:rPr>
          <w:rFonts w:eastAsia="Times New Roman" w:cs="Times New Roman"/>
          <w:b/>
          <w:color w:val="000099"/>
          <w:szCs w:val="28"/>
          <w:lang w:val="pl-PL"/>
        </w:rPr>
      </w:pPr>
    </w:p>
    <w:p w14:paraId="1B594443" w14:textId="77777777" w:rsidR="00967C4A" w:rsidRPr="0063045B" w:rsidRDefault="00967C4A" w:rsidP="0063045B">
      <w:pPr>
        <w:keepNext/>
        <w:tabs>
          <w:tab w:val="left" w:pos="993"/>
        </w:tabs>
        <w:spacing w:after="0" w:line="360" w:lineRule="auto"/>
        <w:jc w:val="center"/>
        <w:outlineLvl w:val="4"/>
        <w:rPr>
          <w:rFonts w:eastAsia="Times New Roman" w:cs="Times New Roman"/>
          <w:b/>
          <w:color w:val="000099"/>
          <w:szCs w:val="28"/>
          <w:lang w:val="pl-PL"/>
        </w:rPr>
      </w:pPr>
      <w:r w:rsidRPr="0063045B">
        <w:rPr>
          <w:rFonts w:eastAsia="Times New Roman" w:cs="Times New Roman"/>
          <w:b/>
          <w:color w:val="000099"/>
          <w:szCs w:val="28"/>
          <w:lang w:val="pl-PL"/>
        </w:rPr>
        <w:t>BÙI ĐỨC QUÂN</w:t>
      </w:r>
    </w:p>
    <w:p w14:paraId="4A9C8E23" w14:textId="77777777" w:rsidR="00967C4A" w:rsidRPr="0063045B" w:rsidRDefault="00967C4A" w:rsidP="0063045B">
      <w:pPr>
        <w:tabs>
          <w:tab w:val="left" w:pos="993"/>
        </w:tabs>
        <w:spacing w:after="0" w:line="360" w:lineRule="auto"/>
        <w:jc w:val="center"/>
        <w:rPr>
          <w:rFonts w:eastAsia="Times New Roman" w:cs="Times New Roman"/>
          <w:color w:val="000099"/>
          <w:szCs w:val="28"/>
          <w:lang w:val="pl-PL"/>
        </w:rPr>
      </w:pPr>
    </w:p>
    <w:p w14:paraId="3E9891A4" w14:textId="6A14576E" w:rsidR="00967C4A" w:rsidRPr="0063045B" w:rsidRDefault="00975893" w:rsidP="0063045B">
      <w:pPr>
        <w:tabs>
          <w:tab w:val="left" w:pos="993"/>
        </w:tabs>
        <w:spacing w:after="0" w:line="360" w:lineRule="auto"/>
        <w:jc w:val="center"/>
        <w:rPr>
          <w:rFonts w:eastAsia="Times New Roman" w:cs="Times New Roman"/>
          <w:b/>
          <w:color w:val="000099"/>
          <w:szCs w:val="28"/>
          <w:lang w:val="pl-PL"/>
        </w:rPr>
      </w:pPr>
      <w:r w:rsidRPr="0063045B">
        <w:rPr>
          <w:rFonts w:cs="Times New Roman"/>
          <w:noProof/>
          <w:color w:val="000099"/>
          <w:szCs w:val="28"/>
        </w:rPr>
        <w:drawing>
          <wp:inline distT="0" distB="0" distL="0" distR="0" wp14:anchorId="296B15BE" wp14:editId="0C2DDA64">
            <wp:extent cx="1285875" cy="1285875"/>
            <wp:effectExtent l="0" t="0" r="9525" b="9525"/>
            <wp:docPr id="1" name="Picture 2" descr="Sinh viên Luật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h viên Luật Huế"/>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1285875"/>
                    </a:xfrm>
                    <a:prstGeom prst="rect">
                      <a:avLst/>
                    </a:prstGeom>
                    <a:noFill/>
                    <a:ln>
                      <a:noFill/>
                    </a:ln>
                  </pic:spPr>
                </pic:pic>
              </a:graphicData>
            </a:graphic>
          </wp:inline>
        </w:drawing>
      </w:r>
    </w:p>
    <w:p w14:paraId="7E182966" w14:textId="7D9254DA" w:rsidR="00967C4A" w:rsidRPr="0063045B" w:rsidRDefault="00967C4A" w:rsidP="0063045B">
      <w:pPr>
        <w:tabs>
          <w:tab w:val="left" w:pos="993"/>
        </w:tabs>
        <w:spacing w:after="0" w:line="360" w:lineRule="auto"/>
        <w:jc w:val="center"/>
        <w:rPr>
          <w:rFonts w:eastAsia="Times New Roman" w:cs="Times New Roman"/>
          <w:b/>
          <w:color w:val="000099"/>
          <w:szCs w:val="28"/>
          <w:lang w:val="pl-PL"/>
        </w:rPr>
      </w:pPr>
    </w:p>
    <w:p w14:paraId="71CE2162" w14:textId="77777777" w:rsidR="0063045B" w:rsidRPr="0063045B" w:rsidRDefault="0063045B" w:rsidP="0063045B">
      <w:pPr>
        <w:tabs>
          <w:tab w:val="left" w:pos="993"/>
        </w:tabs>
        <w:spacing w:after="0" w:line="360" w:lineRule="auto"/>
        <w:jc w:val="center"/>
        <w:rPr>
          <w:rFonts w:eastAsia="Times New Roman" w:cs="Times New Roman"/>
          <w:b/>
          <w:color w:val="000099"/>
          <w:szCs w:val="28"/>
          <w:lang w:val="pl-PL"/>
        </w:rPr>
      </w:pPr>
    </w:p>
    <w:p w14:paraId="64CAE5C3" w14:textId="77777777" w:rsidR="00BA0842" w:rsidRPr="0063045B" w:rsidRDefault="00967C4A" w:rsidP="0063045B">
      <w:pPr>
        <w:tabs>
          <w:tab w:val="left" w:pos="993"/>
        </w:tabs>
        <w:spacing w:after="0" w:line="360" w:lineRule="auto"/>
        <w:jc w:val="center"/>
        <w:rPr>
          <w:rFonts w:cs="Times New Roman"/>
          <w:b/>
          <w:color w:val="000099"/>
          <w:sz w:val="34"/>
          <w:szCs w:val="28"/>
          <w:lang w:val="sv-SE"/>
        </w:rPr>
      </w:pPr>
      <w:r w:rsidRPr="0063045B">
        <w:rPr>
          <w:rFonts w:cs="Times New Roman"/>
          <w:b/>
          <w:color w:val="000099"/>
          <w:sz w:val="34"/>
          <w:szCs w:val="28"/>
          <w:lang w:val="sv-SE"/>
        </w:rPr>
        <w:t>GIẢI THỂ, SẮP XẾP VÀ ĐỔI MỚI DOANH NGHIỆP</w:t>
      </w:r>
    </w:p>
    <w:p w14:paraId="05F80828" w14:textId="315F6F8B" w:rsidR="00BA0842" w:rsidRPr="0063045B" w:rsidRDefault="00967C4A" w:rsidP="0063045B">
      <w:pPr>
        <w:tabs>
          <w:tab w:val="left" w:pos="993"/>
        </w:tabs>
        <w:spacing w:after="0" w:line="360" w:lineRule="auto"/>
        <w:jc w:val="center"/>
        <w:rPr>
          <w:rFonts w:cs="Times New Roman"/>
          <w:b/>
          <w:color w:val="000099"/>
          <w:sz w:val="34"/>
          <w:szCs w:val="28"/>
          <w:lang w:val="sv-SE"/>
        </w:rPr>
      </w:pPr>
      <w:r w:rsidRPr="0063045B">
        <w:rPr>
          <w:rFonts w:cs="Times New Roman"/>
          <w:b/>
          <w:color w:val="000099"/>
          <w:sz w:val="34"/>
          <w:szCs w:val="28"/>
          <w:lang w:val="sv-SE"/>
        </w:rPr>
        <w:t>NHÀ NƯỚC THEO PHÁP LUẬT VIỆT NAM,</w:t>
      </w:r>
    </w:p>
    <w:p w14:paraId="7FF932AD" w14:textId="56DD61A6" w:rsidR="00967C4A" w:rsidRPr="0063045B" w:rsidRDefault="00967C4A" w:rsidP="0063045B">
      <w:pPr>
        <w:tabs>
          <w:tab w:val="left" w:pos="993"/>
        </w:tabs>
        <w:spacing w:after="0" w:line="360" w:lineRule="auto"/>
        <w:jc w:val="center"/>
        <w:rPr>
          <w:rFonts w:cs="Times New Roman"/>
          <w:b/>
          <w:color w:val="000099"/>
          <w:sz w:val="34"/>
          <w:szCs w:val="28"/>
          <w:lang w:val="sv-SE"/>
        </w:rPr>
      </w:pPr>
      <w:r w:rsidRPr="0063045B">
        <w:rPr>
          <w:rFonts w:cs="Times New Roman"/>
          <w:b/>
          <w:color w:val="000099"/>
          <w:sz w:val="34"/>
          <w:szCs w:val="28"/>
          <w:lang w:val="sv-SE"/>
        </w:rPr>
        <w:t>QUA THỰC TIỄN TẠI TỈNH ĐẮK NÔNG</w:t>
      </w:r>
    </w:p>
    <w:p w14:paraId="161A042C" w14:textId="2DA21CA3" w:rsidR="00967C4A" w:rsidRPr="0063045B" w:rsidRDefault="00967C4A" w:rsidP="0063045B">
      <w:pPr>
        <w:tabs>
          <w:tab w:val="left" w:pos="993"/>
        </w:tabs>
        <w:spacing w:after="0" w:line="360" w:lineRule="auto"/>
        <w:jc w:val="center"/>
        <w:rPr>
          <w:rFonts w:eastAsia="Times New Roman" w:cs="Times New Roman"/>
          <w:color w:val="000099"/>
          <w:szCs w:val="28"/>
          <w:lang w:val="sv-SE"/>
        </w:rPr>
      </w:pPr>
    </w:p>
    <w:p w14:paraId="3F317753" w14:textId="77777777" w:rsidR="0063045B" w:rsidRPr="0063045B" w:rsidRDefault="0063045B" w:rsidP="0063045B">
      <w:pPr>
        <w:tabs>
          <w:tab w:val="left" w:pos="993"/>
        </w:tabs>
        <w:spacing w:after="0" w:line="360" w:lineRule="auto"/>
        <w:jc w:val="center"/>
        <w:rPr>
          <w:rFonts w:eastAsia="Times New Roman" w:cs="Times New Roman"/>
          <w:color w:val="000099"/>
          <w:szCs w:val="28"/>
          <w:lang w:val="sv-SE"/>
        </w:rPr>
      </w:pPr>
    </w:p>
    <w:p w14:paraId="6063C8C2" w14:textId="77777777" w:rsidR="00C74207" w:rsidRPr="0063045B" w:rsidRDefault="00C74207" w:rsidP="0063045B">
      <w:pPr>
        <w:tabs>
          <w:tab w:val="left" w:pos="993"/>
        </w:tabs>
        <w:spacing w:after="0" w:line="360" w:lineRule="auto"/>
        <w:jc w:val="center"/>
        <w:rPr>
          <w:rFonts w:cs="Times New Roman"/>
          <w:color w:val="FF0000"/>
          <w:sz w:val="36"/>
          <w:szCs w:val="36"/>
          <w:lang w:val="pl-PL"/>
        </w:rPr>
      </w:pPr>
      <w:r w:rsidRPr="0063045B">
        <w:rPr>
          <w:rFonts w:cs="Times New Roman"/>
          <w:b/>
          <w:color w:val="FF0000"/>
          <w:sz w:val="36"/>
          <w:szCs w:val="36"/>
          <w:lang w:val="sv-SE"/>
        </w:rPr>
        <w:t>ĐỀ ÁN THẠC SĨ LUẬT KINH TẾ</w:t>
      </w:r>
    </w:p>
    <w:p w14:paraId="48056A45" w14:textId="516C883D" w:rsidR="00967C4A" w:rsidRPr="0063045B" w:rsidRDefault="0063045B" w:rsidP="0063045B">
      <w:pPr>
        <w:tabs>
          <w:tab w:val="left" w:pos="993"/>
        </w:tabs>
        <w:spacing w:after="0" w:line="360" w:lineRule="auto"/>
        <w:jc w:val="center"/>
        <w:rPr>
          <w:rFonts w:eastAsia="Times New Roman" w:cs="Times New Roman"/>
          <w:b/>
          <w:color w:val="000099"/>
          <w:szCs w:val="28"/>
          <w:lang w:val="pl-PL"/>
        </w:rPr>
      </w:pPr>
      <w:r w:rsidRPr="0063045B">
        <w:rPr>
          <w:rFonts w:eastAsia="Times New Roman" w:cs="Times New Roman"/>
          <w:b/>
          <w:color w:val="000099"/>
          <w:szCs w:val="28"/>
          <w:lang w:val="pl-PL"/>
        </w:rPr>
        <w:t>Mã số: 8380107</w:t>
      </w:r>
    </w:p>
    <w:p w14:paraId="54261E86" w14:textId="3546F559" w:rsidR="00967C4A" w:rsidRPr="0063045B" w:rsidRDefault="00967C4A" w:rsidP="0063045B">
      <w:pPr>
        <w:tabs>
          <w:tab w:val="left" w:pos="993"/>
        </w:tabs>
        <w:spacing w:after="0" w:line="360" w:lineRule="auto"/>
        <w:jc w:val="center"/>
        <w:rPr>
          <w:rFonts w:eastAsia="Times New Roman" w:cs="Times New Roman"/>
          <w:i/>
          <w:color w:val="000099"/>
          <w:szCs w:val="28"/>
          <w:lang w:val="pl-PL"/>
        </w:rPr>
      </w:pPr>
    </w:p>
    <w:p w14:paraId="10580BBC" w14:textId="6BCB51E9" w:rsidR="00967C4A" w:rsidRPr="0063045B" w:rsidRDefault="00967C4A" w:rsidP="0063045B">
      <w:pPr>
        <w:tabs>
          <w:tab w:val="left" w:pos="993"/>
        </w:tabs>
        <w:spacing w:after="0" w:line="360" w:lineRule="auto"/>
        <w:ind w:left="3969"/>
        <w:rPr>
          <w:rFonts w:eastAsia="Times New Roman" w:cs="Times New Roman"/>
          <w:color w:val="000099"/>
          <w:szCs w:val="28"/>
          <w:lang w:val="pl-PL"/>
        </w:rPr>
      </w:pPr>
      <w:r w:rsidRPr="0063045B">
        <w:rPr>
          <w:rFonts w:eastAsia="Times New Roman" w:cs="Times New Roman"/>
          <w:color w:val="000099"/>
          <w:szCs w:val="28"/>
          <w:lang w:val="pl-PL"/>
        </w:rPr>
        <w:t>NGƯỜI HƯỚNG DẪN KHOA HỌC</w:t>
      </w:r>
    </w:p>
    <w:p w14:paraId="1CC6EFEF" w14:textId="77777777" w:rsidR="00967C4A" w:rsidRPr="0063045B" w:rsidRDefault="00967C4A" w:rsidP="0063045B">
      <w:pPr>
        <w:numPr>
          <w:ilvl w:val="0"/>
          <w:numId w:val="14"/>
        </w:numPr>
        <w:tabs>
          <w:tab w:val="left" w:pos="993"/>
        </w:tabs>
        <w:spacing w:after="0" w:line="360" w:lineRule="auto"/>
        <w:ind w:left="3969" w:firstLine="0"/>
        <w:contextualSpacing/>
        <w:rPr>
          <w:rFonts w:eastAsia="Times New Roman" w:cs="Times New Roman"/>
          <w:b/>
          <w:bCs/>
          <w:iCs/>
          <w:color w:val="000099"/>
          <w:szCs w:val="28"/>
          <w:lang w:val="pl-PL"/>
        </w:rPr>
      </w:pPr>
      <w:r w:rsidRPr="0063045B">
        <w:rPr>
          <w:rFonts w:eastAsia="Times New Roman" w:cs="Times New Roman"/>
          <w:b/>
          <w:bCs/>
          <w:color w:val="000099"/>
          <w:szCs w:val="28"/>
          <w:lang w:val="pl-PL"/>
        </w:rPr>
        <w:t xml:space="preserve">PGS.TS. </w:t>
      </w:r>
      <w:r w:rsidRPr="0063045B">
        <w:rPr>
          <w:rFonts w:eastAsia="Times New Roman" w:cs="Times New Roman"/>
          <w:b/>
          <w:bCs/>
          <w:iCs/>
          <w:color w:val="000099"/>
          <w:szCs w:val="28"/>
          <w:lang w:val="pl-PL"/>
        </w:rPr>
        <w:t>HÀ THỊ MAI HIÊN</w:t>
      </w:r>
    </w:p>
    <w:p w14:paraId="16EF65FD" w14:textId="77777777" w:rsidR="00967C4A" w:rsidRPr="0063045B" w:rsidRDefault="00967C4A" w:rsidP="0063045B">
      <w:pPr>
        <w:numPr>
          <w:ilvl w:val="0"/>
          <w:numId w:val="14"/>
        </w:numPr>
        <w:tabs>
          <w:tab w:val="left" w:pos="993"/>
        </w:tabs>
        <w:spacing w:after="0" w:line="360" w:lineRule="auto"/>
        <w:ind w:left="3969" w:firstLine="0"/>
        <w:contextualSpacing/>
        <w:rPr>
          <w:rFonts w:eastAsia="Times New Roman" w:cs="Times New Roman"/>
          <w:b/>
          <w:bCs/>
          <w:color w:val="000099"/>
          <w:szCs w:val="28"/>
          <w:lang w:val="pl-PL"/>
        </w:rPr>
      </w:pPr>
      <w:r w:rsidRPr="0063045B">
        <w:rPr>
          <w:rFonts w:eastAsia="Times New Roman" w:cs="Times New Roman"/>
          <w:b/>
          <w:bCs/>
          <w:color w:val="000099"/>
          <w:szCs w:val="28"/>
          <w:lang w:val="pl-PL"/>
        </w:rPr>
        <w:t>TS. NGUYỄN THỊ HỒNG TRINH</w:t>
      </w:r>
    </w:p>
    <w:p w14:paraId="79285D4B" w14:textId="77777777" w:rsidR="00967C4A" w:rsidRPr="0063045B" w:rsidRDefault="00967C4A" w:rsidP="0063045B">
      <w:pPr>
        <w:tabs>
          <w:tab w:val="left" w:pos="993"/>
        </w:tabs>
        <w:spacing w:after="0" w:line="360" w:lineRule="auto"/>
        <w:jc w:val="center"/>
        <w:rPr>
          <w:rFonts w:eastAsia="Times New Roman" w:cs="Times New Roman"/>
          <w:b/>
          <w:color w:val="000099"/>
          <w:szCs w:val="28"/>
        </w:rPr>
      </w:pPr>
    </w:p>
    <w:p w14:paraId="31D41D59" w14:textId="77777777" w:rsidR="0063045B" w:rsidRPr="0063045B" w:rsidRDefault="0063045B" w:rsidP="0063045B">
      <w:pPr>
        <w:tabs>
          <w:tab w:val="left" w:pos="993"/>
        </w:tabs>
        <w:spacing w:after="0" w:line="360" w:lineRule="auto"/>
        <w:jc w:val="center"/>
        <w:rPr>
          <w:rFonts w:eastAsia="Times New Roman" w:cs="Times New Roman"/>
          <w:color w:val="000099"/>
          <w:szCs w:val="28"/>
        </w:rPr>
      </w:pPr>
    </w:p>
    <w:p w14:paraId="613F805A" w14:textId="7FA57735" w:rsidR="00967C4A" w:rsidRPr="0063045B" w:rsidRDefault="00967C4A" w:rsidP="0063045B">
      <w:pPr>
        <w:tabs>
          <w:tab w:val="left" w:pos="284"/>
          <w:tab w:val="left" w:pos="993"/>
        </w:tabs>
        <w:spacing w:after="0" w:line="360" w:lineRule="auto"/>
        <w:jc w:val="center"/>
        <w:rPr>
          <w:rFonts w:eastAsia="Times New Roman" w:cs="Times New Roman"/>
          <w:b/>
          <w:color w:val="000099"/>
          <w:szCs w:val="28"/>
        </w:rPr>
      </w:pPr>
      <w:r w:rsidRPr="0063045B">
        <w:rPr>
          <w:rFonts w:eastAsia="Times New Roman" w:cs="Times New Roman"/>
          <w:b/>
          <w:color w:val="000099"/>
          <w:szCs w:val="28"/>
        </w:rPr>
        <w:t>THỪA THIÊN HUẾ - NĂM 202</w:t>
      </w:r>
      <w:r w:rsidR="00BA5EAB" w:rsidRPr="0063045B">
        <w:rPr>
          <w:rFonts w:eastAsia="Times New Roman" w:cs="Times New Roman"/>
          <w:b/>
          <w:color w:val="000099"/>
          <w:szCs w:val="28"/>
        </w:rPr>
        <w:t>4</w:t>
      </w:r>
    </w:p>
    <w:p w14:paraId="1AC71505" w14:textId="2EC89D18" w:rsidR="00CB75E8" w:rsidRPr="00070E0C" w:rsidRDefault="00CB75E8" w:rsidP="0063045B">
      <w:pPr>
        <w:tabs>
          <w:tab w:val="left" w:pos="284"/>
          <w:tab w:val="left" w:pos="993"/>
        </w:tabs>
        <w:spacing w:after="0" w:line="360" w:lineRule="auto"/>
        <w:jc w:val="center"/>
        <w:rPr>
          <w:rFonts w:eastAsia="Calibri" w:cs="Times New Roman"/>
          <w:szCs w:val="28"/>
          <w:lang w:val="pl-PL"/>
        </w:rPr>
      </w:pPr>
      <w:r w:rsidRPr="00070E0C">
        <w:rPr>
          <w:rFonts w:eastAsia="Calibri" w:cs="Times New Roman"/>
          <w:b/>
          <w:bCs/>
          <w:szCs w:val="28"/>
          <w:lang w:val="pl-PL"/>
        </w:rPr>
        <w:lastRenderedPageBreak/>
        <w:t>LỜI CAM ĐOAN</w:t>
      </w:r>
    </w:p>
    <w:p w14:paraId="627E13D7" w14:textId="77777777" w:rsidR="00CB75E8" w:rsidRPr="00070E0C" w:rsidRDefault="00CB75E8" w:rsidP="00070E0C">
      <w:pPr>
        <w:tabs>
          <w:tab w:val="left" w:pos="284"/>
          <w:tab w:val="left" w:pos="993"/>
        </w:tabs>
        <w:spacing w:after="0" w:line="360" w:lineRule="auto"/>
        <w:ind w:firstLine="567"/>
        <w:jc w:val="both"/>
        <w:rPr>
          <w:rFonts w:eastAsia="Calibri" w:cs="Times New Roman"/>
          <w:szCs w:val="28"/>
          <w:lang w:val="pl-PL"/>
        </w:rPr>
      </w:pPr>
    </w:p>
    <w:p w14:paraId="19CC13B2" w14:textId="41E3F27B" w:rsidR="00CB75E8" w:rsidRPr="00070E0C" w:rsidRDefault="00CB75E8" w:rsidP="00070E0C">
      <w:pPr>
        <w:tabs>
          <w:tab w:val="left" w:pos="284"/>
          <w:tab w:val="left" w:pos="993"/>
        </w:tabs>
        <w:spacing w:after="0" w:line="360" w:lineRule="auto"/>
        <w:ind w:firstLine="567"/>
        <w:jc w:val="both"/>
        <w:rPr>
          <w:rFonts w:eastAsia="Calibri" w:cs="Times New Roman"/>
          <w:szCs w:val="28"/>
          <w:lang w:val="pl-PL"/>
        </w:rPr>
      </w:pPr>
      <w:r w:rsidRPr="00070E0C">
        <w:rPr>
          <w:rFonts w:eastAsia="Calibri" w:cs="Times New Roman"/>
          <w:szCs w:val="28"/>
          <w:lang w:val="pl-PL"/>
        </w:rPr>
        <w:t xml:space="preserve">Tôi xin cam đoan đây là công trình nghiên cứu của riêng tôi và được sự hướng dẫn khoa học của </w:t>
      </w:r>
      <w:bookmarkStart w:id="0" w:name="_Hlk144886196"/>
      <w:r w:rsidRPr="00070E0C">
        <w:rPr>
          <w:rFonts w:eastAsia="Calibri" w:cs="Times New Roman"/>
          <w:iCs/>
          <w:szCs w:val="28"/>
          <w:lang w:val="pl-PL"/>
        </w:rPr>
        <w:t>PGS.TS. Hà Thị Mai Hiên, TS. Nguyễn Thị Hồng Trinh</w:t>
      </w:r>
      <w:bookmarkEnd w:id="0"/>
      <w:r w:rsidRPr="00070E0C">
        <w:rPr>
          <w:rFonts w:eastAsia="Calibri" w:cs="Times New Roman"/>
          <w:iCs/>
          <w:szCs w:val="28"/>
          <w:lang w:val="pl-PL"/>
        </w:rPr>
        <w:t xml:space="preserve">. </w:t>
      </w:r>
      <w:r w:rsidRPr="00070E0C">
        <w:rPr>
          <w:rFonts w:eastAsia="Calibri" w:cs="Times New Roman"/>
          <w:szCs w:val="28"/>
          <w:lang w:val="pl-PL"/>
        </w:rPr>
        <w:t>Các nội dung nghiên cứu, kết quả nghiên cứu trong đề tài này là trung thực và chưa công bố dưới bất cứ hình thức nào trước đây.</w:t>
      </w:r>
    </w:p>
    <w:p w14:paraId="451C5F6B" w14:textId="30047701" w:rsidR="00CB75E8" w:rsidRPr="00070E0C" w:rsidRDefault="00CB75E8" w:rsidP="00070E0C">
      <w:pPr>
        <w:tabs>
          <w:tab w:val="left" w:pos="284"/>
          <w:tab w:val="left" w:pos="993"/>
        </w:tabs>
        <w:spacing w:after="0" w:line="360" w:lineRule="auto"/>
        <w:ind w:firstLine="567"/>
        <w:jc w:val="both"/>
        <w:rPr>
          <w:rFonts w:eastAsia="Calibri" w:cs="Times New Roman"/>
          <w:szCs w:val="28"/>
          <w:lang w:val="pl-PL"/>
        </w:rPr>
      </w:pPr>
      <w:r w:rsidRPr="00070E0C">
        <w:rPr>
          <w:rFonts w:eastAsia="Calibri" w:cs="Times New Roman"/>
          <w:szCs w:val="28"/>
          <w:lang w:val="pl-PL"/>
        </w:rPr>
        <w:t>Các nhận xét, số liệu đều có trích dẫn và chú thích nguồn gốc cụ thể.</w:t>
      </w:r>
    </w:p>
    <w:p w14:paraId="6C8557D9" w14:textId="77777777" w:rsidR="00CB75E8" w:rsidRPr="00070E0C" w:rsidRDefault="00CB75E8" w:rsidP="00070E0C">
      <w:pPr>
        <w:tabs>
          <w:tab w:val="left" w:pos="284"/>
          <w:tab w:val="left" w:pos="993"/>
        </w:tabs>
        <w:spacing w:after="0" w:line="360" w:lineRule="auto"/>
        <w:ind w:firstLine="567"/>
        <w:jc w:val="both"/>
        <w:rPr>
          <w:rFonts w:eastAsia="Calibri" w:cs="Times New Roman"/>
          <w:i/>
          <w:szCs w:val="28"/>
          <w:lang w:val="pl-PL"/>
        </w:rPr>
      </w:pPr>
    </w:p>
    <w:p w14:paraId="528800B7" w14:textId="365638A8" w:rsidR="00CB75E8" w:rsidRPr="00070E0C" w:rsidRDefault="00CB75E8" w:rsidP="009A38CE">
      <w:pPr>
        <w:tabs>
          <w:tab w:val="left" w:pos="284"/>
          <w:tab w:val="left" w:pos="993"/>
        </w:tabs>
        <w:spacing w:after="0" w:line="360" w:lineRule="auto"/>
        <w:ind w:firstLine="3402"/>
        <w:jc w:val="center"/>
        <w:rPr>
          <w:rFonts w:eastAsia="Calibri" w:cs="Times New Roman"/>
          <w:i/>
          <w:szCs w:val="28"/>
          <w:lang w:val="pl-PL"/>
        </w:rPr>
      </w:pPr>
      <w:r w:rsidRPr="00070E0C">
        <w:rPr>
          <w:rFonts w:eastAsia="Calibri" w:cs="Times New Roman"/>
          <w:i/>
          <w:szCs w:val="28"/>
          <w:lang w:val="pl-PL"/>
        </w:rPr>
        <w:t>Thừa Thiên Huế, ngày …  tháng …. năm 202</w:t>
      </w:r>
      <w:r w:rsidR="00667379" w:rsidRPr="00070E0C">
        <w:rPr>
          <w:rFonts w:eastAsia="Calibri" w:cs="Times New Roman"/>
          <w:i/>
          <w:szCs w:val="28"/>
          <w:lang w:val="pl-PL"/>
        </w:rPr>
        <w:t>4</w:t>
      </w:r>
    </w:p>
    <w:p w14:paraId="321FAABD" w14:textId="2BD157C4" w:rsidR="004A6533" w:rsidRDefault="009A38CE" w:rsidP="009A38CE">
      <w:pPr>
        <w:tabs>
          <w:tab w:val="left" w:pos="284"/>
          <w:tab w:val="left" w:pos="993"/>
        </w:tabs>
        <w:spacing w:after="0" w:line="360" w:lineRule="auto"/>
        <w:ind w:firstLine="3402"/>
        <w:jc w:val="center"/>
        <w:rPr>
          <w:rFonts w:eastAsia="Times New Roman" w:cs="Times New Roman"/>
          <w:b/>
          <w:bCs/>
          <w:szCs w:val="28"/>
          <w:lang w:val="pl-PL" w:eastAsia="vi-VN"/>
        </w:rPr>
      </w:pPr>
      <w:r>
        <w:rPr>
          <w:rFonts w:eastAsia="Times New Roman" w:cs="Times New Roman"/>
          <w:b/>
          <w:bCs/>
          <w:szCs w:val="28"/>
          <w:lang w:val="pl-PL" w:eastAsia="vi-VN"/>
        </w:rPr>
        <w:t>Tác giả</w:t>
      </w:r>
    </w:p>
    <w:p w14:paraId="1920BC84" w14:textId="5E306741" w:rsidR="009A38CE" w:rsidRPr="00070E0C" w:rsidRDefault="009A38CE" w:rsidP="009A38CE">
      <w:pPr>
        <w:tabs>
          <w:tab w:val="left" w:pos="284"/>
          <w:tab w:val="left" w:pos="993"/>
        </w:tabs>
        <w:spacing w:after="0" w:line="360" w:lineRule="auto"/>
        <w:ind w:firstLine="3402"/>
        <w:jc w:val="center"/>
        <w:rPr>
          <w:rFonts w:eastAsia="Times New Roman" w:cs="Times New Roman"/>
          <w:b/>
          <w:bCs/>
          <w:szCs w:val="28"/>
          <w:lang w:val="pl-PL" w:eastAsia="vi-VN"/>
        </w:rPr>
      </w:pPr>
      <w:r>
        <w:rPr>
          <w:rFonts w:eastAsia="Times New Roman" w:cs="Times New Roman"/>
          <w:b/>
          <w:bCs/>
          <w:szCs w:val="28"/>
          <w:lang w:val="pl-PL" w:eastAsia="vi-VN"/>
        </w:rPr>
        <w:t>Bùi Đức Quân</w:t>
      </w:r>
    </w:p>
    <w:p w14:paraId="03E5ED74" w14:textId="77777777" w:rsidR="004A6533" w:rsidRPr="00070E0C" w:rsidRDefault="004A6533" w:rsidP="00070E0C">
      <w:pPr>
        <w:tabs>
          <w:tab w:val="left" w:pos="284"/>
          <w:tab w:val="left" w:pos="993"/>
        </w:tabs>
        <w:spacing w:after="0" w:line="360" w:lineRule="auto"/>
        <w:ind w:firstLine="567"/>
        <w:jc w:val="both"/>
        <w:rPr>
          <w:rFonts w:eastAsia="Times New Roman" w:cs="Times New Roman"/>
          <w:b/>
          <w:bCs/>
          <w:szCs w:val="28"/>
          <w:lang w:val="pl-PL" w:eastAsia="vi-VN"/>
        </w:rPr>
      </w:pPr>
    </w:p>
    <w:p w14:paraId="26D337FC" w14:textId="77777777" w:rsidR="004A6533" w:rsidRPr="00070E0C" w:rsidRDefault="004A6533" w:rsidP="00070E0C">
      <w:pPr>
        <w:tabs>
          <w:tab w:val="left" w:pos="284"/>
          <w:tab w:val="left" w:pos="993"/>
        </w:tabs>
        <w:spacing w:after="0" w:line="360" w:lineRule="auto"/>
        <w:ind w:firstLine="567"/>
        <w:jc w:val="both"/>
        <w:rPr>
          <w:rFonts w:eastAsia="Times New Roman" w:cs="Times New Roman"/>
          <w:b/>
          <w:bCs/>
          <w:szCs w:val="28"/>
          <w:lang w:val="pl-PL" w:eastAsia="vi-VN"/>
        </w:rPr>
      </w:pPr>
    </w:p>
    <w:p w14:paraId="101784E8" w14:textId="77777777" w:rsidR="004A6533" w:rsidRPr="00070E0C" w:rsidRDefault="004A6533" w:rsidP="00070E0C">
      <w:pPr>
        <w:tabs>
          <w:tab w:val="left" w:pos="284"/>
          <w:tab w:val="left" w:pos="993"/>
        </w:tabs>
        <w:spacing w:after="0" w:line="360" w:lineRule="auto"/>
        <w:ind w:firstLine="567"/>
        <w:jc w:val="both"/>
        <w:rPr>
          <w:rFonts w:eastAsia="Times New Roman" w:cs="Times New Roman"/>
          <w:b/>
          <w:bCs/>
          <w:szCs w:val="28"/>
          <w:lang w:val="pl-PL" w:eastAsia="vi-VN"/>
        </w:rPr>
      </w:pPr>
    </w:p>
    <w:p w14:paraId="71528142" w14:textId="77777777" w:rsidR="004A6533" w:rsidRPr="00070E0C" w:rsidRDefault="004A6533" w:rsidP="00070E0C">
      <w:pPr>
        <w:tabs>
          <w:tab w:val="left" w:pos="284"/>
          <w:tab w:val="left" w:pos="993"/>
        </w:tabs>
        <w:spacing w:after="0" w:line="360" w:lineRule="auto"/>
        <w:ind w:firstLine="567"/>
        <w:jc w:val="both"/>
        <w:rPr>
          <w:rFonts w:eastAsia="Times New Roman" w:cs="Times New Roman"/>
          <w:b/>
          <w:bCs/>
          <w:szCs w:val="28"/>
          <w:lang w:val="pl-PL" w:eastAsia="vi-VN"/>
        </w:rPr>
      </w:pPr>
    </w:p>
    <w:p w14:paraId="0535BE09" w14:textId="77777777" w:rsidR="004A6533" w:rsidRPr="00070E0C" w:rsidRDefault="004A6533" w:rsidP="00070E0C">
      <w:pPr>
        <w:tabs>
          <w:tab w:val="left" w:pos="284"/>
          <w:tab w:val="left" w:pos="993"/>
        </w:tabs>
        <w:spacing w:after="0" w:line="360" w:lineRule="auto"/>
        <w:ind w:firstLine="567"/>
        <w:jc w:val="both"/>
        <w:rPr>
          <w:rFonts w:eastAsia="Times New Roman" w:cs="Times New Roman"/>
          <w:b/>
          <w:bCs/>
          <w:szCs w:val="28"/>
          <w:lang w:val="pl-PL" w:eastAsia="vi-VN"/>
        </w:rPr>
      </w:pPr>
    </w:p>
    <w:p w14:paraId="79C818E3" w14:textId="77777777" w:rsidR="004A6533" w:rsidRPr="00070E0C" w:rsidRDefault="004A6533" w:rsidP="00070E0C">
      <w:pPr>
        <w:tabs>
          <w:tab w:val="left" w:pos="284"/>
          <w:tab w:val="left" w:pos="993"/>
        </w:tabs>
        <w:spacing w:after="0" w:line="360" w:lineRule="auto"/>
        <w:ind w:firstLine="567"/>
        <w:jc w:val="both"/>
        <w:rPr>
          <w:rFonts w:eastAsia="Times New Roman" w:cs="Times New Roman"/>
          <w:b/>
          <w:bCs/>
          <w:szCs w:val="28"/>
          <w:lang w:val="pl-PL" w:eastAsia="vi-VN"/>
        </w:rPr>
      </w:pPr>
    </w:p>
    <w:p w14:paraId="0C6FB075" w14:textId="77777777" w:rsidR="004A6533" w:rsidRPr="00070E0C" w:rsidRDefault="004A6533" w:rsidP="00070E0C">
      <w:pPr>
        <w:tabs>
          <w:tab w:val="left" w:pos="284"/>
          <w:tab w:val="left" w:pos="993"/>
        </w:tabs>
        <w:spacing w:after="0" w:line="360" w:lineRule="auto"/>
        <w:ind w:firstLine="567"/>
        <w:jc w:val="both"/>
        <w:rPr>
          <w:rFonts w:eastAsia="Times New Roman" w:cs="Times New Roman"/>
          <w:b/>
          <w:bCs/>
          <w:szCs w:val="28"/>
          <w:lang w:val="pl-PL" w:eastAsia="vi-VN"/>
        </w:rPr>
      </w:pPr>
    </w:p>
    <w:p w14:paraId="33D132E0" w14:textId="77777777" w:rsidR="004A6533" w:rsidRPr="00070E0C" w:rsidRDefault="004A6533" w:rsidP="00070E0C">
      <w:pPr>
        <w:tabs>
          <w:tab w:val="left" w:pos="284"/>
          <w:tab w:val="left" w:pos="993"/>
        </w:tabs>
        <w:spacing w:after="0" w:line="360" w:lineRule="auto"/>
        <w:ind w:firstLine="567"/>
        <w:jc w:val="both"/>
        <w:rPr>
          <w:rFonts w:eastAsia="Times New Roman" w:cs="Times New Roman"/>
          <w:b/>
          <w:bCs/>
          <w:szCs w:val="28"/>
          <w:lang w:val="pl-PL" w:eastAsia="vi-VN"/>
        </w:rPr>
      </w:pPr>
    </w:p>
    <w:p w14:paraId="7B9981F4" w14:textId="77777777" w:rsidR="004A6533" w:rsidRPr="00070E0C" w:rsidRDefault="004A6533" w:rsidP="00070E0C">
      <w:pPr>
        <w:tabs>
          <w:tab w:val="left" w:pos="284"/>
          <w:tab w:val="left" w:pos="993"/>
        </w:tabs>
        <w:spacing w:after="0" w:line="360" w:lineRule="auto"/>
        <w:ind w:firstLine="567"/>
        <w:jc w:val="both"/>
        <w:rPr>
          <w:rFonts w:eastAsia="Times New Roman" w:cs="Times New Roman"/>
          <w:b/>
          <w:bCs/>
          <w:szCs w:val="28"/>
          <w:lang w:val="pl-PL" w:eastAsia="vi-VN"/>
        </w:rPr>
      </w:pPr>
    </w:p>
    <w:p w14:paraId="4B1B71E4" w14:textId="77777777" w:rsidR="004A6533" w:rsidRPr="00070E0C" w:rsidRDefault="004A6533" w:rsidP="00070E0C">
      <w:pPr>
        <w:tabs>
          <w:tab w:val="left" w:pos="284"/>
          <w:tab w:val="left" w:pos="993"/>
        </w:tabs>
        <w:spacing w:after="0" w:line="360" w:lineRule="auto"/>
        <w:ind w:firstLine="567"/>
        <w:jc w:val="both"/>
        <w:rPr>
          <w:rFonts w:eastAsia="Times New Roman" w:cs="Times New Roman"/>
          <w:b/>
          <w:bCs/>
          <w:szCs w:val="28"/>
          <w:lang w:val="pl-PL" w:eastAsia="vi-VN"/>
        </w:rPr>
      </w:pPr>
    </w:p>
    <w:p w14:paraId="76ED023B" w14:textId="77777777" w:rsidR="004A6533" w:rsidRPr="00070E0C" w:rsidRDefault="004A6533" w:rsidP="00070E0C">
      <w:pPr>
        <w:tabs>
          <w:tab w:val="left" w:pos="284"/>
          <w:tab w:val="left" w:pos="993"/>
        </w:tabs>
        <w:spacing w:after="0" w:line="360" w:lineRule="auto"/>
        <w:ind w:firstLine="567"/>
        <w:jc w:val="both"/>
        <w:rPr>
          <w:rFonts w:eastAsia="Times New Roman" w:cs="Times New Roman"/>
          <w:b/>
          <w:bCs/>
          <w:szCs w:val="28"/>
          <w:lang w:val="pl-PL" w:eastAsia="vi-VN"/>
        </w:rPr>
      </w:pPr>
    </w:p>
    <w:p w14:paraId="7D7B796E" w14:textId="77777777" w:rsidR="004A6533" w:rsidRPr="00070E0C" w:rsidRDefault="004A6533" w:rsidP="00070E0C">
      <w:pPr>
        <w:tabs>
          <w:tab w:val="left" w:pos="284"/>
          <w:tab w:val="left" w:pos="993"/>
        </w:tabs>
        <w:spacing w:after="0" w:line="360" w:lineRule="auto"/>
        <w:ind w:firstLine="567"/>
        <w:jc w:val="both"/>
        <w:rPr>
          <w:rFonts w:eastAsia="Times New Roman" w:cs="Times New Roman"/>
          <w:b/>
          <w:bCs/>
          <w:szCs w:val="28"/>
          <w:lang w:val="pl-PL" w:eastAsia="vi-VN"/>
        </w:rPr>
      </w:pPr>
    </w:p>
    <w:p w14:paraId="04EE75AA" w14:textId="77777777" w:rsidR="004A6533" w:rsidRPr="00070E0C" w:rsidRDefault="004A6533" w:rsidP="00070E0C">
      <w:pPr>
        <w:tabs>
          <w:tab w:val="left" w:pos="284"/>
          <w:tab w:val="left" w:pos="993"/>
        </w:tabs>
        <w:spacing w:after="0" w:line="360" w:lineRule="auto"/>
        <w:ind w:firstLine="567"/>
        <w:jc w:val="both"/>
        <w:rPr>
          <w:rFonts w:eastAsia="Times New Roman" w:cs="Times New Roman"/>
          <w:b/>
          <w:bCs/>
          <w:szCs w:val="28"/>
          <w:lang w:val="pl-PL" w:eastAsia="vi-VN"/>
        </w:rPr>
      </w:pPr>
    </w:p>
    <w:p w14:paraId="4B24A23F" w14:textId="77777777" w:rsidR="004A6533" w:rsidRPr="00070E0C" w:rsidRDefault="004A6533" w:rsidP="00070E0C">
      <w:pPr>
        <w:tabs>
          <w:tab w:val="left" w:pos="284"/>
          <w:tab w:val="left" w:pos="993"/>
        </w:tabs>
        <w:spacing w:after="0" w:line="360" w:lineRule="auto"/>
        <w:ind w:firstLine="567"/>
        <w:jc w:val="both"/>
        <w:rPr>
          <w:rFonts w:eastAsia="Times New Roman" w:cs="Times New Roman"/>
          <w:b/>
          <w:bCs/>
          <w:szCs w:val="28"/>
          <w:lang w:val="pl-PL" w:eastAsia="vi-VN"/>
        </w:rPr>
      </w:pPr>
    </w:p>
    <w:p w14:paraId="57711A29" w14:textId="77777777" w:rsidR="004A6533" w:rsidRPr="00070E0C" w:rsidRDefault="004A6533" w:rsidP="00070E0C">
      <w:pPr>
        <w:tabs>
          <w:tab w:val="left" w:pos="284"/>
          <w:tab w:val="left" w:pos="993"/>
        </w:tabs>
        <w:spacing w:after="0" w:line="360" w:lineRule="auto"/>
        <w:ind w:firstLine="567"/>
        <w:jc w:val="both"/>
        <w:rPr>
          <w:rFonts w:eastAsia="Times New Roman" w:cs="Times New Roman"/>
          <w:b/>
          <w:bCs/>
          <w:szCs w:val="28"/>
          <w:lang w:val="pl-PL" w:eastAsia="vi-VN"/>
        </w:rPr>
      </w:pPr>
    </w:p>
    <w:p w14:paraId="2905777B" w14:textId="77777777" w:rsidR="004A6533" w:rsidRPr="00070E0C" w:rsidRDefault="004A6533" w:rsidP="00070E0C">
      <w:pPr>
        <w:tabs>
          <w:tab w:val="left" w:pos="284"/>
          <w:tab w:val="left" w:pos="993"/>
        </w:tabs>
        <w:spacing w:after="0" w:line="360" w:lineRule="auto"/>
        <w:ind w:firstLine="567"/>
        <w:jc w:val="both"/>
        <w:rPr>
          <w:rFonts w:eastAsia="Times New Roman" w:cs="Times New Roman"/>
          <w:b/>
          <w:bCs/>
          <w:szCs w:val="28"/>
          <w:lang w:val="pl-PL" w:eastAsia="vi-VN"/>
        </w:rPr>
      </w:pPr>
    </w:p>
    <w:p w14:paraId="25EAE8A2" w14:textId="23C82D51" w:rsidR="004A6533" w:rsidRPr="00070E0C" w:rsidRDefault="004A6533" w:rsidP="00070E0C">
      <w:pPr>
        <w:tabs>
          <w:tab w:val="left" w:pos="284"/>
          <w:tab w:val="left" w:pos="993"/>
        </w:tabs>
        <w:spacing w:after="0" w:line="360" w:lineRule="auto"/>
        <w:ind w:firstLine="567"/>
        <w:jc w:val="both"/>
        <w:rPr>
          <w:rFonts w:cs="Times New Roman"/>
          <w:bCs/>
          <w:i/>
          <w:szCs w:val="28"/>
          <w:lang w:val="nl-NL" w:bidi="en-US"/>
        </w:rPr>
      </w:pPr>
      <w:r w:rsidRPr="00070E0C">
        <w:rPr>
          <w:rFonts w:cs="Times New Roman"/>
          <w:bCs/>
          <w:noProof/>
          <w:szCs w:val="28"/>
        </w:rPr>
        <w:lastRenderedPageBreak/>
        <w:drawing>
          <wp:anchor distT="0" distB="0" distL="114300" distR="114300" simplePos="0" relativeHeight="251659264" behindDoc="1" locked="0" layoutInCell="1" allowOverlap="1" wp14:anchorId="390619F5" wp14:editId="33DE71A4">
            <wp:simplePos x="0" y="0"/>
            <wp:positionH relativeFrom="page">
              <wp:posOffset>361507</wp:posOffset>
            </wp:positionH>
            <wp:positionV relativeFrom="paragraph">
              <wp:posOffset>-1100987</wp:posOffset>
            </wp:positionV>
            <wp:extent cx="7112635" cy="10324214"/>
            <wp:effectExtent l="0" t="0" r="0" b="127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ngtree—flower flower border simple elegant_97395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120155" cy="10335129"/>
                    </a:xfrm>
                    <a:prstGeom prst="rect">
                      <a:avLst/>
                    </a:prstGeom>
                  </pic:spPr>
                </pic:pic>
              </a:graphicData>
            </a:graphic>
            <wp14:sizeRelH relativeFrom="page">
              <wp14:pctWidth>0</wp14:pctWidth>
            </wp14:sizeRelH>
            <wp14:sizeRelV relativeFrom="page">
              <wp14:pctHeight>0</wp14:pctHeight>
            </wp14:sizeRelV>
          </wp:anchor>
        </w:drawing>
      </w:r>
      <w:r w:rsidRPr="00070E0C">
        <w:rPr>
          <w:rFonts w:cs="Times New Roman"/>
          <w:noProof/>
          <w:szCs w:val="28"/>
        </w:rPr>
        <w:drawing>
          <wp:anchor distT="0" distB="0" distL="114300" distR="114300" simplePos="0" relativeHeight="251660288" behindDoc="0" locked="0" layoutInCell="1" allowOverlap="1" wp14:anchorId="42717C4D" wp14:editId="16BA5E6E">
            <wp:simplePos x="0" y="0"/>
            <wp:positionH relativeFrom="column">
              <wp:posOffset>1050290</wp:posOffset>
            </wp:positionH>
            <wp:positionV relativeFrom="paragraph">
              <wp:posOffset>268605</wp:posOffset>
            </wp:positionV>
            <wp:extent cx="3139440" cy="716915"/>
            <wp:effectExtent l="0" t="0" r="3810" b="6985"/>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3139440" cy="716915"/>
                    </a:xfrm>
                    <a:prstGeom prst="rect">
                      <a:avLst/>
                    </a:prstGeom>
                  </pic:spPr>
                </pic:pic>
              </a:graphicData>
            </a:graphic>
            <wp14:sizeRelH relativeFrom="page">
              <wp14:pctWidth>0</wp14:pctWidth>
            </wp14:sizeRelH>
            <wp14:sizeRelV relativeFrom="page">
              <wp14:pctHeight>0</wp14:pctHeight>
            </wp14:sizeRelV>
          </wp:anchor>
        </w:drawing>
      </w:r>
    </w:p>
    <w:p w14:paraId="3FEB5882" w14:textId="77777777" w:rsidR="004A6533" w:rsidRPr="00070E0C" w:rsidRDefault="004A6533" w:rsidP="00070E0C">
      <w:pPr>
        <w:tabs>
          <w:tab w:val="left" w:pos="284"/>
          <w:tab w:val="left" w:pos="993"/>
        </w:tabs>
        <w:spacing w:after="0" w:line="360" w:lineRule="auto"/>
        <w:ind w:firstLine="567"/>
        <w:jc w:val="both"/>
        <w:rPr>
          <w:rFonts w:cs="Times New Roman"/>
          <w:bCs/>
          <w:i/>
          <w:szCs w:val="28"/>
          <w:lang w:val="nl-NL" w:bidi="en-US"/>
        </w:rPr>
      </w:pPr>
    </w:p>
    <w:p w14:paraId="42AF3BE8" w14:textId="77777777" w:rsidR="004A6533" w:rsidRPr="00070E0C" w:rsidRDefault="004A6533" w:rsidP="00070E0C">
      <w:pPr>
        <w:tabs>
          <w:tab w:val="left" w:pos="284"/>
          <w:tab w:val="left" w:pos="993"/>
        </w:tabs>
        <w:spacing w:after="0" w:line="360" w:lineRule="auto"/>
        <w:ind w:firstLine="567"/>
        <w:jc w:val="both"/>
        <w:rPr>
          <w:rFonts w:cs="Times New Roman"/>
          <w:bCs/>
          <w:i/>
          <w:szCs w:val="28"/>
          <w:lang w:val="nl-NL" w:bidi="en-US"/>
        </w:rPr>
      </w:pPr>
    </w:p>
    <w:p w14:paraId="579A1476" w14:textId="77777777" w:rsidR="004A6533" w:rsidRPr="00070E0C" w:rsidRDefault="004A6533" w:rsidP="00070E0C">
      <w:pPr>
        <w:tabs>
          <w:tab w:val="left" w:pos="284"/>
          <w:tab w:val="left" w:pos="993"/>
        </w:tabs>
        <w:spacing w:after="0" w:line="360" w:lineRule="auto"/>
        <w:ind w:firstLine="567"/>
        <w:jc w:val="both"/>
        <w:rPr>
          <w:rFonts w:cs="Times New Roman"/>
          <w:bCs/>
          <w:i/>
          <w:szCs w:val="28"/>
          <w:lang w:val="nl-NL" w:bidi="en-US"/>
        </w:rPr>
      </w:pPr>
    </w:p>
    <w:p w14:paraId="4D0FE342" w14:textId="77777777" w:rsidR="004A6533" w:rsidRPr="00070E0C" w:rsidRDefault="004A6533" w:rsidP="00070E0C">
      <w:pPr>
        <w:tabs>
          <w:tab w:val="left" w:pos="284"/>
          <w:tab w:val="left" w:pos="993"/>
        </w:tabs>
        <w:spacing w:after="0" w:line="360" w:lineRule="auto"/>
        <w:ind w:firstLine="567"/>
        <w:jc w:val="both"/>
        <w:rPr>
          <w:rFonts w:cs="Times New Roman"/>
          <w:bCs/>
          <w:i/>
          <w:szCs w:val="28"/>
          <w:lang w:val="nl-NL" w:bidi="en-US"/>
        </w:rPr>
      </w:pPr>
    </w:p>
    <w:p w14:paraId="758E467F" w14:textId="77777777" w:rsidR="004A6533" w:rsidRPr="00070E0C" w:rsidRDefault="004A6533" w:rsidP="00070E0C">
      <w:pPr>
        <w:tabs>
          <w:tab w:val="left" w:pos="284"/>
          <w:tab w:val="left" w:pos="993"/>
        </w:tabs>
        <w:spacing w:after="0" w:line="360" w:lineRule="auto"/>
        <w:ind w:firstLine="567"/>
        <w:jc w:val="both"/>
        <w:rPr>
          <w:rFonts w:cs="Times New Roman"/>
          <w:bCs/>
          <w:i/>
          <w:szCs w:val="28"/>
          <w:lang w:val="nl-NL" w:bidi="en-US"/>
        </w:rPr>
      </w:pPr>
      <w:r w:rsidRPr="00070E0C">
        <w:rPr>
          <w:rFonts w:cs="Times New Roman"/>
          <w:bCs/>
          <w:i/>
          <w:szCs w:val="28"/>
          <w:lang w:val="nl-NL" w:bidi="en-US"/>
        </w:rPr>
        <w:t>Trước hết, tôi xin chân thành cảm ơn quý Thầy, Cô Trường Đại học Luật, Đại học Huế đã tận tình chỉ dạy và trang bị cho tôi những kiến thức cần thiết cho tôi có thể hoàn thành được bài đề án tốt nghiệp này.</w:t>
      </w:r>
    </w:p>
    <w:p w14:paraId="6E336913" w14:textId="38539055" w:rsidR="004A6533" w:rsidRPr="00070E0C" w:rsidRDefault="004A6533" w:rsidP="00070E0C">
      <w:pPr>
        <w:tabs>
          <w:tab w:val="left" w:pos="284"/>
          <w:tab w:val="left" w:pos="993"/>
        </w:tabs>
        <w:spacing w:after="0" w:line="360" w:lineRule="auto"/>
        <w:ind w:firstLine="567"/>
        <w:jc w:val="both"/>
        <w:rPr>
          <w:rFonts w:cs="Times New Roman"/>
          <w:bCs/>
          <w:i/>
          <w:szCs w:val="28"/>
          <w:lang w:val="nl-NL" w:bidi="en-US"/>
        </w:rPr>
      </w:pPr>
      <w:r w:rsidRPr="00070E0C">
        <w:rPr>
          <w:rFonts w:cs="Times New Roman"/>
          <w:bCs/>
          <w:i/>
          <w:szCs w:val="28"/>
          <w:lang w:val="nl-NL" w:bidi="en-US"/>
        </w:rPr>
        <w:t xml:space="preserve">Tôi xin trân trọng cảm ơn, </w:t>
      </w:r>
      <w:r w:rsidR="00AD7656" w:rsidRPr="00070E0C">
        <w:rPr>
          <w:rFonts w:cs="Times New Roman"/>
          <w:bCs/>
          <w:i/>
          <w:iCs/>
          <w:szCs w:val="28"/>
          <w:lang w:val="pl-PL" w:bidi="en-US"/>
        </w:rPr>
        <w:t xml:space="preserve">PGS.TS. Hà Thị Mai Hiên, TS. Nguyễn Thị Hồng Trinh </w:t>
      </w:r>
      <w:r w:rsidRPr="00070E0C">
        <w:rPr>
          <w:rFonts w:cs="Times New Roman"/>
          <w:bCs/>
          <w:i/>
          <w:szCs w:val="28"/>
          <w:lang w:val="nl-NL" w:bidi="en-US"/>
        </w:rPr>
        <w:t>đã tận tình giúp đỡ, định hướng cách tư duy và cách làm việc khoa học là hành trang tiếp bước cho tôi trong quá trình học tập và lập nghiệp sau này.</w:t>
      </w:r>
    </w:p>
    <w:p w14:paraId="4552F051" w14:textId="24C84FF6" w:rsidR="004A6533" w:rsidRPr="00070E0C" w:rsidRDefault="004A6533" w:rsidP="00070E0C">
      <w:pPr>
        <w:tabs>
          <w:tab w:val="left" w:pos="284"/>
          <w:tab w:val="left" w:pos="993"/>
        </w:tabs>
        <w:spacing w:after="0" w:line="360" w:lineRule="auto"/>
        <w:ind w:firstLine="567"/>
        <w:jc w:val="both"/>
        <w:rPr>
          <w:rFonts w:cs="Times New Roman"/>
          <w:bCs/>
          <w:i/>
          <w:szCs w:val="28"/>
          <w:lang w:val="nl-NL" w:bidi="en-US"/>
        </w:rPr>
      </w:pPr>
      <w:r w:rsidRPr="00070E0C">
        <w:rPr>
          <w:rFonts w:cs="Times New Roman"/>
          <w:bCs/>
          <w:i/>
          <w:szCs w:val="28"/>
          <w:lang w:val="nl-NL" w:bidi="en-US"/>
        </w:rPr>
        <w:t>Và cuối cùng, xin gửi lời cảm ơn đến gia đình, bạn bè, tập thể lớp Cao học Luật Kinh tế, những người luôn sẵn sàng sẻ chia và giúp đỡ trong học tập và cuộc sống.</w:t>
      </w:r>
    </w:p>
    <w:p w14:paraId="6423C30F" w14:textId="2F7C96D2" w:rsidR="004A6533" w:rsidRPr="00070E0C" w:rsidRDefault="004A6533" w:rsidP="00070E0C">
      <w:pPr>
        <w:tabs>
          <w:tab w:val="left" w:pos="284"/>
          <w:tab w:val="left" w:pos="993"/>
        </w:tabs>
        <w:spacing w:after="0" w:line="360" w:lineRule="auto"/>
        <w:ind w:firstLine="567"/>
        <w:jc w:val="both"/>
        <w:rPr>
          <w:rFonts w:cs="Times New Roman"/>
          <w:bCs/>
          <w:i/>
          <w:szCs w:val="28"/>
          <w:lang w:val="nl-NL" w:bidi="en-US"/>
        </w:rPr>
      </w:pPr>
      <w:r w:rsidRPr="00070E0C">
        <w:rPr>
          <w:rFonts w:cs="Times New Roman"/>
          <w:bCs/>
          <w:i/>
          <w:szCs w:val="28"/>
          <w:lang w:val="nl-NL" w:bidi="en-US"/>
        </w:rPr>
        <w:t>Đề án chắc chắn sẽ có những kiến thức thiếu sót cả về nội dung và hình thức, tôi rất mong nhận được sự góp ý của Thầy Cô để đề án được hoàn thiện hơn.</w:t>
      </w:r>
    </w:p>
    <w:p w14:paraId="4AFF0EB5" w14:textId="77777777" w:rsidR="004A6533" w:rsidRPr="00070E0C" w:rsidRDefault="004A6533" w:rsidP="00070E0C">
      <w:pPr>
        <w:tabs>
          <w:tab w:val="left" w:pos="284"/>
          <w:tab w:val="left" w:pos="993"/>
        </w:tabs>
        <w:spacing w:after="0" w:line="360" w:lineRule="auto"/>
        <w:ind w:firstLine="567"/>
        <w:jc w:val="both"/>
        <w:rPr>
          <w:rFonts w:cs="Times New Roman"/>
          <w:bCs/>
          <w:i/>
          <w:szCs w:val="28"/>
          <w:lang w:val="nl-NL" w:bidi="en-US"/>
        </w:rPr>
      </w:pPr>
    </w:p>
    <w:p w14:paraId="35E4240D" w14:textId="33B05C6C" w:rsidR="004A6533" w:rsidRPr="00070E0C" w:rsidRDefault="004A6533" w:rsidP="009A38CE">
      <w:pPr>
        <w:tabs>
          <w:tab w:val="left" w:pos="284"/>
          <w:tab w:val="left" w:pos="993"/>
        </w:tabs>
        <w:spacing w:after="0" w:line="360" w:lineRule="auto"/>
        <w:ind w:firstLine="3402"/>
        <w:jc w:val="center"/>
        <w:rPr>
          <w:rFonts w:cs="Times New Roman"/>
          <w:bCs/>
          <w:i/>
          <w:szCs w:val="28"/>
          <w:lang w:val="nl-NL" w:bidi="en-US"/>
        </w:rPr>
      </w:pPr>
      <w:r w:rsidRPr="00070E0C">
        <w:rPr>
          <w:rFonts w:cs="Times New Roman"/>
          <w:bCs/>
          <w:i/>
          <w:szCs w:val="28"/>
          <w:lang w:val="nl-NL" w:bidi="en-US"/>
        </w:rPr>
        <w:t>Thừa Thiên Huế, ngày     tháng    năm 202</w:t>
      </w:r>
      <w:r w:rsidR="00667379" w:rsidRPr="00070E0C">
        <w:rPr>
          <w:rFonts w:cs="Times New Roman"/>
          <w:bCs/>
          <w:i/>
          <w:szCs w:val="28"/>
          <w:lang w:val="nl-NL" w:bidi="en-US"/>
        </w:rPr>
        <w:t>4</w:t>
      </w:r>
    </w:p>
    <w:p w14:paraId="0C47C897" w14:textId="0FD65CBA" w:rsidR="004A6533" w:rsidRPr="00070E0C" w:rsidRDefault="004A6533" w:rsidP="009A38CE">
      <w:pPr>
        <w:tabs>
          <w:tab w:val="left" w:pos="284"/>
          <w:tab w:val="left" w:pos="993"/>
        </w:tabs>
        <w:spacing w:after="0" w:line="360" w:lineRule="auto"/>
        <w:ind w:firstLine="3402"/>
        <w:jc w:val="center"/>
        <w:rPr>
          <w:rFonts w:cs="Times New Roman"/>
          <w:b/>
          <w:bCs/>
          <w:i/>
          <w:szCs w:val="28"/>
          <w:lang w:val="nl-NL" w:bidi="en-US"/>
        </w:rPr>
      </w:pPr>
      <w:r w:rsidRPr="00070E0C">
        <w:rPr>
          <w:rFonts w:cs="Times New Roman"/>
          <w:b/>
          <w:bCs/>
          <w:i/>
          <w:szCs w:val="28"/>
          <w:lang w:val="nl-NL" w:bidi="en-US"/>
        </w:rPr>
        <w:t>Học viên</w:t>
      </w:r>
    </w:p>
    <w:p w14:paraId="38E6EF5F" w14:textId="31691CC2" w:rsidR="004A6533" w:rsidRPr="00070E0C" w:rsidRDefault="009A38CE" w:rsidP="009A38CE">
      <w:pPr>
        <w:tabs>
          <w:tab w:val="left" w:pos="284"/>
          <w:tab w:val="left" w:pos="993"/>
        </w:tabs>
        <w:spacing w:after="0" w:line="360" w:lineRule="auto"/>
        <w:ind w:firstLine="3402"/>
        <w:jc w:val="center"/>
        <w:rPr>
          <w:rFonts w:eastAsia="Times New Roman" w:cs="Times New Roman"/>
          <w:b/>
          <w:bCs/>
          <w:szCs w:val="28"/>
          <w:lang w:val="pl-PL" w:eastAsia="vi-VN"/>
        </w:rPr>
      </w:pPr>
      <w:r>
        <w:rPr>
          <w:rFonts w:eastAsia="Times New Roman" w:cs="Times New Roman"/>
          <w:b/>
          <w:bCs/>
          <w:szCs w:val="28"/>
          <w:lang w:val="pl-PL" w:eastAsia="vi-VN"/>
        </w:rPr>
        <w:t>Bùi Đức Quân</w:t>
      </w:r>
    </w:p>
    <w:p w14:paraId="0E79D0ED" w14:textId="77777777" w:rsidR="004A6533" w:rsidRPr="00070E0C" w:rsidRDefault="004A6533" w:rsidP="00070E0C">
      <w:pPr>
        <w:tabs>
          <w:tab w:val="left" w:pos="284"/>
          <w:tab w:val="left" w:pos="993"/>
        </w:tabs>
        <w:spacing w:after="0" w:line="360" w:lineRule="auto"/>
        <w:ind w:firstLine="567"/>
        <w:jc w:val="both"/>
        <w:rPr>
          <w:rFonts w:eastAsia="Times New Roman" w:cs="Times New Roman"/>
          <w:b/>
          <w:bCs/>
          <w:szCs w:val="28"/>
          <w:lang w:val="pl-PL" w:eastAsia="vi-VN"/>
        </w:rPr>
      </w:pPr>
    </w:p>
    <w:p w14:paraId="7250DD86" w14:textId="77777777" w:rsidR="004A6533" w:rsidRPr="00070E0C" w:rsidRDefault="004A6533" w:rsidP="00070E0C">
      <w:pPr>
        <w:tabs>
          <w:tab w:val="left" w:pos="284"/>
          <w:tab w:val="left" w:pos="993"/>
        </w:tabs>
        <w:spacing w:after="0" w:line="360" w:lineRule="auto"/>
        <w:ind w:firstLine="567"/>
        <w:jc w:val="both"/>
        <w:rPr>
          <w:rFonts w:eastAsia="Times New Roman" w:cs="Times New Roman"/>
          <w:b/>
          <w:bCs/>
          <w:szCs w:val="28"/>
          <w:lang w:val="pl-PL" w:eastAsia="vi-VN"/>
        </w:rPr>
      </w:pPr>
    </w:p>
    <w:p w14:paraId="234F5E2F" w14:textId="77777777" w:rsidR="004A6533" w:rsidRPr="00070E0C" w:rsidRDefault="004A6533" w:rsidP="00070E0C">
      <w:pPr>
        <w:tabs>
          <w:tab w:val="left" w:pos="284"/>
          <w:tab w:val="left" w:pos="993"/>
        </w:tabs>
        <w:spacing w:after="0" w:line="360" w:lineRule="auto"/>
        <w:ind w:firstLine="567"/>
        <w:jc w:val="both"/>
        <w:rPr>
          <w:rFonts w:eastAsia="Times New Roman" w:cs="Times New Roman"/>
          <w:b/>
          <w:bCs/>
          <w:szCs w:val="28"/>
          <w:lang w:val="pl-PL" w:eastAsia="vi-VN"/>
        </w:rPr>
      </w:pPr>
    </w:p>
    <w:p w14:paraId="36DCF855" w14:textId="77777777" w:rsidR="004A6533" w:rsidRPr="00070E0C" w:rsidRDefault="004A6533" w:rsidP="00070E0C">
      <w:pPr>
        <w:tabs>
          <w:tab w:val="left" w:pos="284"/>
          <w:tab w:val="left" w:pos="993"/>
        </w:tabs>
        <w:spacing w:after="0" w:line="360" w:lineRule="auto"/>
        <w:ind w:firstLine="567"/>
        <w:jc w:val="both"/>
        <w:rPr>
          <w:rFonts w:eastAsia="Times New Roman" w:cs="Times New Roman"/>
          <w:b/>
          <w:bCs/>
          <w:szCs w:val="28"/>
          <w:lang w:val="pl-PL" w:eastAsia="vi-VN"/>
        </w:rPr>
      </w:pPr>
    </w:p>
    <w:p w14:paraId="562FA4C0" w14:textId="77777777" w:rsidR="004A6533" w:rsidRPr="00070E0C" w:rsidRDefault="004A6533" w:rsidP="00070E0C">
      <w:pPr>
        <w:tabs>
          <w:tab w:val="left" w:pos="284"/>
          <w:tab w:val="left" w:pos="993"/>
        </w:tabs>
        <w:spacing w:after="0" w:line="360" w:lineRule="auto"/>
        <w:ind w:firstLine="567"/>
        <w:jc w:val="both"/>
        <w:rPr>
          <w:rFonts w:eastAsia="Times New Roman" w:cs="Times New Roman"/>
          <w:b/>
          <w:bCs/>
          <w:szCs w:val="28"/>
          <w:lang w:val="pl-PL" w:eastAsia="vi-VN"/>
        </w:rPr>
      </w:pPr>
    </w:p>
    <w:p w14:paraId="4A9C59B0" w14:textId="58D4955B" w:rsidR="009A38CE" w:rsidRDefault="009A38CE" w:rsidP="00E17CA1">
      <w:pPr>
        <w:spacing w:after="0" w:line="360" w:lineRule="auto"/>
        <w:jc w:val="center"/>
        <w:rPr>
          <w:rFonts w:eastAsia="Times New Roman" w:cs="Times New Roman"/>
          <w:b/>
          <w:bCs/>
          <w:szCs w:val="28"/>
          <w:lang w:val="pl-PL" w:eastAsia="vi-VN"/>
        </w:rPr>
      </w:pPr>
      <w:r>
        <w:rPr>
          <w:rFonts w:eastAsia="Times New Roman" w:cs="Times New Roman"/>
          <w:b/>
          <w:bCs/>
          <w:szCs w:val="28"/>
          <w:lang w:val="pl-PL" w:eastAsia="vi-VN"/>
        </w:rPr>
        <w:lastRenderedPageBreak/>
        <w:t>MỤC LỤC</w:t>
      </w:r>
    </w:p>
    <w:p w14:paraId="6E72B187" w14:textId="77777777" w:rsidR="001A0320" w:rsidRDefault="001A0320" w:rsidP="00E17CA1">
      <w:pPr>
        <w:spacing w:after="0" w:line="360" w:lineRule="auto"/>
        <w:jc w:val="center"/>
        <w:rPr>
          <w:rFonts w:eastAsia="Times New Roman" w:cs="Times New Roman"/>
          <w:b/>
          <w:bCs/>
          <w:szCs w:val="28"/>
          <w:lang w:val="pl-PL" w:eastAsia="vi-VN"/>
        </w:rPr>
      </w:pPr>
    </w:p>
    <w:p w14:paraId="2ABFBD70" w14:textId="77777777" w:rsidR="009A38CE" w:rsidRDefault="009A38CE" w:rsidP="00E17CA1">
      <w:pPr>
        <w:spacing w:after="0" w:line="360" w:lineRule="auto"/>
        <w:jc w:val="both"/>
        <w:rPr>
          <w:rFonts w:eastAsia="Times New Roman" w:cs="Times New Roman"/>
          <w:bCs/>
          <w:szCs w:val="28"/>
          <w:lang w:val="pl-PL" w:eastAsia="vi-VN"/>
        </w:rPr>
      </w:pPr>
      <w:r>
        <w:rPr>
          <w:rFonts w:eastAsia="Times New Roman" w:cs="Times New Roman"/>
          <w:bCs/>
          <w:szCs w:val="28"/>
          <w:lang w:val="pl-PL" w:eastAsia="vi-VN"/>
        </w:rPr>
        <w:t>Trang phụ bìa</w:t>
      </w:r>
    </w:p>
    <w:p w14:paraId="6AF89141" w14:textId="77777777" w:rsidR="009A38CE" w:rsidRDefault="009A38CE" w:rsidP="00E17CA1">
      <w:pPr>
        <w:spacing w:after="0" w:line="360" w:lineRule="auto"/>
        <w:jc w:val="both"/>
        <w:rPr>
          <w:rFonts w:eastAsia="Times New Roman" w:cs="Times New Roman"/>
          <w:bCs/>
          <w:szCs w:val="28"/>
          <w:lang w:val="pl-PL" w:eastAsia="vi-VN"/>
        </w:rPr>
      </w:pPr>
      <w:r>
        <w:rPr>
          <w:rFonts w:eastAsia="Times New Roman" w:cs="Times New Roman"/>
          <w:bCs/>
          <w:szCs w:val="28"/>
          <w:lang w:val="pl-PL" w:eastAsia="vi-VN"/>
        </w:rPr>
        <w:t>Lời cam đoan</w:t>
      </w:r>
    </w:p>
    <w:p w14:paraId="5B810DC3" w14:textId="77777777" w:rsidR="009A38CE" w:rsidRDefault="009A38CE" w:rsidP="00E17CA1">
      <w:pPr>
        <w:spacing w:after="0" w:line="360" w:lineRule="auto"/>
        <w:jc w:val="both"/>
        <w:rPr>
          <w:rFonts w:eastAsia="Times New Roman" w:cs="Times New Roman"/>
          <w:bCs/>
          <w:szCs w:val="28"/>
          <w:lang w:val="pl-PL" w:eastAsia="vi-VN"/>
        </w:rPr>
      </w:pPr>
      <w:r>
        <w:rPr>
          <w:rFonts w:eastAsia="Times New Roman" w:cs="Times New Roman"/>
          <w:bCs/>
          <w:szCs w:val="28"/>
          <w:lang w:val="pl-PL" w:eastAsia="vi-VN"/>
        </w:rPr>
        <w:t>Lời cảm ơn</w:t>
      </w:r>
    </w:p>
    <w:p w14:paraId="49962DD3" w14:textId="77777777" w:rsidR="009A38CE" w:rsidRDefault="009A38CE" w:rsidP="00E17CA1">
      <w:pPr>
        <w:spacing w:after="0" w:line="360" w:lineRule="auto"/>
        <w:jc w:val="both"/>
        <w:rPr>
          <w:rFonts w:eastAsia="Times New Roman" w:cs="Times New Roman"/>
          <w:bCs/>
          <w:szCs w:val="28"/>
          <w:lang w:val="pl-PL" w:eastAsia="vi-VN"/>
        </w:rPr>
      </w:pPr>
      <w:r>
        <w:rPr>
          <w:rFonts w:eastAsia="Times New Roman" w:cs="Times New Roman"/>
          <w:bCs/>
          <w:szCs w:val="28"/>
          <w:lang w:val="pl-PL" w:eastAsia="vi-VN"/>
        </w:rPr>
        <w:t>Mục lục</w:t>
      </w:r>
    </w:p>
    <w:p w14:paraId="400CF7DA" w14:textId="77777777" w:rsidR="009A38CE" w:rsidRDefault="009A38CE" w:rsidP="00E17CA1">
      <w:pPr>
        <w:spacing w:after="0" w:line="360" w:lineRule="auto"/>
        <w:jc w:val="both"/>
        <w:rPr>
          <w:rFonts w:eastAsia="Times New Roman" w:cs="Times New Roman"/>
          <w:bCs/>
          <w:szCs w:val="28"/>
          <w:lang w:val="pl-PL" w:eastAsia="vi-VN"/>
        </w:rPr>
      </w:pPr>
      <w:r>
        <w:rPr>
          <w:rFonts w:eastAsia="Times New Roman" w:cs="Times New Roman"/>
          <w:bCs/>
          <w:szCs w:val="28"/>
          <w:lang w:val="pl-PL" w:eastAsia="vi-VN"/>
        </w:rPr>
        <w:t>Danh mục chữ viết tắt</w:t>
      </w:r>
    </w:p>
    <w:p w14:paraId="3B503A5E" w14:textId="2AAF3FDC" w:rsidR="001A0320" w:rsidRPr="001A0320" w:rsidRDefault="00E17CA1" w:rsidP="001A0320">
      <w:pPr>
        <w:pStyle w:val="TOC1"/>
        <w:tabs>
          <w:tab w:val="right" w:leader="dot" w:pos="8778"/>
        </w:tabs>
        <w:spacing w:after="0" w:line="360" w:lineRule="auto"/>
        <w:jc w:val="both"/>
        <w:rPr>
          <w:rFonts w:eastAsiaTheme="minorEastAsia" w:cs="Times New Roman"/>
          <w:noProof/>
          <w:szCs w:val="28"/>
        </w:rPr>
      </w:pPr>
      <w:r w:rsidRPr="001A0320">
        <w:rPr>
          <w:rFonts w:eastAsia="Times New Roman" w:cs="Times New Roman"/>
          <w:b/>
          <w:bCs/>
          <w:szCs w:val="28"/>
          <w:lang w:val="pl-PL" w:eastAsia="vi-VN"/>
        </w:rPr>
        <w:fldChar w:fldCharType="begin"/>
      </w:r>
      <w:r w:rsidRPr="001A0320">
        <w:rPr>
          <w:rFonts w:eastAsia="Times New Roman" w:cs="Times New Roman"/>
          <w:b/>
          <w:bCs/>
          <w:szCs w:val="28"/>
          <w:lang w:val="pl-PL" w:eastAsia="vi-VN"/>
        </w:rPr>
        <w:instrText xml:space="preserve"> TOC \h \z \t "01,1,02,1,03,1,04,1" </w:instrText>
      </w:r>
      <w:r w:rsidRPr="001A0320">
        <w:rPr>
          <w:rFonts w:eastAsia="Times New Roman" w:cs="Times New Roman"/>
          <w:b/>
          <w:bCs/>
          <w:szCs w:val="28"/>
          <w:lang w:val="pl-PL" w:eastAsia="vi-VN"/>
        </w:rPr>
        <w:fldChar w:fldCharType="separate"/>
      </w:r>
      <w:hyperlink w:anchor="_Toc178320508" w:history="1">
        <w:r w:rsidR="001A0320" w:rsidRPr="001A0320">
          <w:rPr>
            <w:rStyle w:val="Hyperlink"/>
            <w:b/>
            <w:noProof/>
            <w:szCs w:val="28"/>
          </w:rPr>
          <w:t>PHẦN MỞ ĐẦU</w:t>
        </w:r>
        <w:r w:rsidR="001A0320" w:rsidRPr="001A0320">
          <w:rPr>
            <w:rFonts w:cs="Times New Roman"/>
            <w:noProof/>
            <w:webHidden/>
            <w:szCs w:val="28"/>
          </w:rPr>
          <w:tab/>
        </w:r>
        <w:r w:rsidR="001A0320" w:rsidRPr="001A0320">
          <w:rPr>
            <w:rFonts w:cs="Times New Roman"/>
            <w:noProof/>
            <w:webHidden/>
            <w:szCs w:val="28"/>
          </w:rPr>
          <w:fldChar w:fldCharType="begin"/>
        </w:r>
        <w:r w:rsidR="001A0320" w:rsidRPr="001A0320">
          <w:rPr>
            <w:rFonts w:cs="Times New Roman"/>
            <w:noProof/>
            <w:webHidden/>
            <w:szCs w:val="28"/>
          </w:rPr>
          <w:instrText xml:space="preserve"> PAGEREF _Toc178320508 \h </w:instrText>
        </w:r>
        <w:r w:rsidR="001A0320" w:rsidRPr="001A0320">
          <w:rPr>
            <w:rFonts w:cs="Times New Roman"/>
            <w:noProof/>
            <w:webHidden/>
            <w:szCs w:val="28"/>
          </w:rPr>
        </w:r>
        <w:r w:rsidR="001A0320" w:rsidRPr="001A0320">
          <w:rPr>
            <w:rFonts w:cs="Times New Roman"/>
            <w:noProof/>
            <w:webHidden/>
            <w:szCs w:val="28"/>
          </w:rPr>
          <w:fldChar w:fldCharType="separate"/>
        </w:r>
        <w:r w:rsidR="001A0320" w:rsidRPr="001A0320">
          <w:rPr>
            <w:rFonts w:cs="Times New Roman"/>
            <w:noProof/>
            <w:webHidden/>
            <w:szCs w:val="28"/>
          </w:rPr>
          <w:t>1</w:t>
        </w:r>
        <w:r w:rsidR="001A0320" w:rsidRPr="001A0320">
          <w:rPr>
            <w:rFonts w:cs="Times New Roman"/>
            <w:noProof/>
            <w:webHidden/>
            <w:szCs w:val="28"/>
          </w:rPr>
          <w:fldChar w:fldCharType="end"/>
        </w:r>
      </w:hyperlink>
    </w:p>
    <w:p w14:paraId="0FDC0211" w14:textId="25B6AACF"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09" w:history="1">
        <w:r w:rsidRPr="001A0320">
          <w:rPr>
            <w:rStyle w:val="Hyperlink"/>
            <w:noProof/>
            <w:szCs w:val="28"/>
          </w:rPr>
          <w:t>1. Tính cấp thiết của việc nghiên cứu đề án</w:t>
        </w:r>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_Toc178320509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1</w:t>
        </w:r>
        <w:r w:rsidRPr="001A0320">
          <w:rPr>
            <w:rFonts w:cs="Times New Roman"/>
            <w:noProof/>
            <w:webHidden/>
            <w:szCs w:val="28"/>
          </w:rPr>
          <w:fldChar w:fldCharType="end"/>
        </w:r>
      </w:hyperlink>
    </w:p>
    <w:p w14:paraId="0647F875" w14:textId="145D9714"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10" w:history="1">
        <w:r w:rsidRPr="001A0320">
          <w:rPr>
            <w:rStyle w:val="Hyperlink"/>
            <w:noProof/>
            <w:szCs w:val="28"/>
          </w:rPr>
          <w:t>2. Tình hình nghiên cứu liên quan đến đề án</w:t>
        </w:r>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_Toc178320510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3</w:t>
        </w:r>
        <w:r w:rsidRPr="001A0320">
          <w:rPr>
            <w:rFonts w:cs="Times New Roman"/>
            <w:noProof/>
            <w:webHidden/>
            <w:szCs w:val="28"/>
          </w:rPr>
          <w:fldChar w:fldCharType="end"/>
        </w:r>
      </w:hyperlink>
    </w:p>
    <w:p w14:paraId="12134F6A" w14:textId="05102622"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11" w:history="1">
        <w:r w:rsidRPr="001A0320">
          <w:rPr>
            <w:rStyle w:val="Hyperlink"/>
            <w:noProof/>
            <w:szCs w:val="28"/>
          </w:rPr>
          <w:t>3. Mục đích và nhiệm vụ nghiên cứu đề án</w:t>
        </w:r>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_Toc178320511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9</w:t>
        </w:r>
        <w:r w:rsidRPr="001A0320">
          <w:rPr>
            <w:rFonts w:cs="Times New Roman"/>
            <w:noProof/>
            <w:webHidden/>
            <w:szCs w:val="28"/>
          </w:rPr>
          <w:fldChar w:fldCharType="end"/>
        </w:r>
      </w:hyperlink>
    </w:p>
    <w:p w14:paraId="09DA3DBF" w14:textId="065799FB"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12" w:history="1">
        <w:r w:rsidRPr="001A0320">
          <w:rPr>
            <w:rStyle w:val="Hyperlink"/>
            <w:noProof/>
            <w:szCs w:val="28"/>
          </w:rPr>
          <w:t>4. Đối tượng và phạm vi nghiên cứu đề án</w:t>
        </w:r>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_Toc178320512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9</w:t>
        </w:r>
        <w:r w:rsidRPr="001A0320">
          <w:rPr>
            <w:rFonts w:cs="Times New Roman"/>
            <w:noProof/>
            <w:webHidden/>
            <w:szCs w:val="28"/>
          </w:rPr>
          <w:fldChar w:fldCharType="end"/>
        </w:r>
      </w:hyperlink>
    </w:p>
    <w:p w14:paraId="147F909F" w14:textId="76EBF053"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13" w:history="1">
        <w:r w:rsidRPr="001A0320">
          <w:rPr>
            <w:rStyle w:val="Hyperlink"/>
            <w:noProof/>
            <w:szCs w:val="28"/>
          </w:rPr>
          <w:t>5. Phương pháp luận và phương pháp nghiên cứu đề án</w:t>
        </w:r>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_Toc178320513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10</w:t>
        </w:r>
        <w:r w:rsidRPr="001A0320">
          <w:rPr>
            <w:rFonts w:cs="Times New Roman"/>
            <w:noProof/>
            <w:webHidden/>
            <w:szCs w:val="28"/>
          </w:rPr>
          <w:fldChar w:fldCharType="end"/>
        </w:r>
      </w:hyperlink>
    </w:p>
    <w:p w14:paraId="7CDBDB21" w14:textId="3DD6E906"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14" w:history="1">
        <w:r w:rsidRPr="001A0320">
          <w:rPr>
            <w:rStyle w:val="Hyperlink"/>
            <w:noProof/>
            <w:szCs w:val="28"/>
          </w:rPr>
          <w:t>6. Ý nghĩa khoa học và ý nghĩa thực tiễn của đề án</w:t>
        </w:r>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_Toc178320514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11</w:t>
        </w:r>
        <w:r w:rsidRPr="001A0320">
          <w:rPr>
            <w:rFonts w:cs="Times New Roman"/>
            <w:noProof/>
            <w:webHidden/>
            <w:szCs w:val="28"/>
          </w:rPr>
          <w:fldChar w:fldCharType="end"/>
        </w:r>
      </w:hyperlink>
    </w:p>
    <w:p w14:paraId="19728A1C" w14:textId="36BD2CF1"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15" w:history="1">
        <w:r w:rsidRPr="001A0320">
          <w:rPr>
            <w:rStyle w:val="Hyperlink"/>
            <w:noProof/>
            <w:szCs w:val="28"/>
          </w:rPr>
          <w:t>7. Kết cấu của đề án</w:t>
        </w:r>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_Toc178320515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12</w:t>
        </w:r>
        <w:r w:rsidRPr="001A0320">
          <w:rPr>
            <w:rFonts w:cs="Times New Roman"/>
            <w:noProof/>
            <w:webHidden/>
            <w:szCs w:val="28"/>
          </w:rPr>
          <w:fldChar w:fldCharType="end"/>
        </w:r>
      </w:hyperlink>
    </w:p>
    <w:p w14:paraId="756D2213" w14:textId="2E2142FC" w:rsidR="001A0320" w:rsidRPr="001A0320" w:rsidRDefault="001A0320" w:rsidP="001A0320">
      <w:pPr>
        <w:pStyle w:val="TOC1"/>
        <w:tabs>
          <w:tab w:val="right" w:leader="dot" w:pos="8778"/>
        </w:tabs>
        <w:spacing w:after="0" w:line="360" w:lineRule="auto"/>
        <w:jc w:val="both"/>
        <w:rPr>
          <w:rFonts w:eastAsiaTheme="minorEastAsia" w:cs="Times New Roman"/>
          <w:b/>
          <w:noProof/>
          <w:szCs w:val="28"/>
        </w:rPr>
      </w:pPr>
      <w:hyperlink w:anchor="_Toc178320516" w:history="1">
        <w:r w:rsidRPr="001A0320">
          <w:rPr>
            <w:rStyle w:val="Hyperlink"/>
            <w:b/>
            <w:noProof/>
            <w:szCs w:val="28"/>
            <w:shd w:val="clear" w:color="auto" w:fill="FFFFFF"/>
          </w:rPr>
          <w:t>CHƯƠNG 1.</w:t>
        </w:r>
      </w:hyperlink>
      <w:r>
        <w:rPr>
          <w:rStyle w:val="Hyperlink"/>
          <w:b/>
          <w:noProof/>
          <w:szCs w:val="28"/>
        </w:rPr>
        <w:t xml:space="preserve"> </w:t>
      </w:r>
      <w:hyperlink w:anchor="_Toc178320517" w:history="1">
        <w:r w:rsidRPr="001A0320">
          <w:rPr>
            <w:rStyle w:val="Hyperlink"/>
            <w:b/>
            <w:noProof/>
            <w:szCs w:val="28"/>
            <w:shd w:val="clear" w:color="auto" w:fill="FFFFFF"/>
          </w:rPr>
          <w:t>MỘT SỐ VẤN ĐỀ LÝ LUẬN PHÁP LUẬT VỀ GIẢI THỂ, SẮP XẾP VÀ ĐỔI MỚI DOANH NGHIỆP NHÀ NƯỚC</w:t>
        </w:r>
        <w:r w:rsidRPr="001A0320">
          <w:rPr>
            <w:rFonts w:cs="Times New Roman"/>
            <w:b/>
            <w:noProof/>
            <w:webHidden/>
            <w:szCs w:val="28"/>
          </w:rPr>
          <w:tab/>
        </w:r>
        <w:r w:rsidRPr="001A0320">
          <w:rPr>
            <w:rFonts w:cs="Times New Roman"/>
            <w:b/>
            <w:noProof/>
            <w:webHidden/>
            <w:szCs w:val="28"/>
          </w:rPr>
          <w:fldChar w:fldCharType="begin"/>
        </w:r>
        <w:r w:rsidRPr="001A0320">
          <w:rPr>
            <w:rFonts w:cs="Times New Roman"/>
            <w:b/>
            <w:noProof/>
            <w:webHidden/>
            <w:szCs w:val="28"/>
          </w:rPr>
          <w:instrText xml:space="preserve"> PAGEREF _Toc178320517 \h </w:instrText>
        </w:r>
        <w:r w:rsidRPr="001A0320">
          <w:rPr>
            <w:rFonts w:cs="Times New Roman"/>
            <w:b/>
            <w:noProof/>
            <w:webHidden/>
            <w:szCs w:val="28"/>
          </w:rPr>
        </w:r>
        <w:r w:rsidRPr="001A0320">
          <w:rPr>
            <w:rFonts w:cs="Times New Roman"/>
            <w:b/>
            <w:noProof/>
            <w:webHidden/>
            <w:szCs w:val="28"/>
          </w:rPr>
          <w:fldChar w:fldCharType="separate"/>
        </w:r>
        <w:r w:rsidRPr="001A0320">
          <w:rPr>
            <w:rFonts w:cs="Times New Roman"/>
            <w:b/>
            <w:noProof/>
            <w:webHidden/>
            <w:szCs w:val="28"/>
          </w:rPr>
          <w:t>13</w:t>
        </w:r>
        <w:r w:rsidRPr="001A0320">
          <w:rPr>
            <w:rFonts w:cs="Times New Roman"/>
            <w:b/>
            <w:noProof/>
            <w:webHidden/>
            <w:szCs w:val="28"/>
          </w:rPr>
          <w:fldChar w:fldCharType="end"/>
        </w:r>
      </w:hyperlink>
    </w:p>
    <w:p w14:paraId="76C12577" w14:textId="2DE9E8F0"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18" w:history="1">
        <w:r w:rsidRPr="001A0320">
          <w:rPr>
            <w:rStyle w:val="Hyperlink"/>
            <w:b/>
            <w:noProof/>
            <w:szCs w:val="28"/>
          </w:rPr>
          <w:t xml:space="preserve">1.1. Khái quát về giải thể, </w:t>
        </w:r>
        <w:r w:rsidRPr="001A0320">
          <w:rPr>
            <w:rStyle w:val="Hyperlink"/>
            <w:b/>
            <w:noProof/>
            <w:szCs w:val="28"/>
            <w:shd w:val="clear" w:color="auto" w:fill="FFFFFF"/>
          </w:rPr>
          <w:t>sắp xếp và đổi mới doanh nghiệp nhà nước</w:t>
        </w:r>
        <w:r w:rsidRPr="001A0320">
          <w:rPr>
            <w:rStyle w:val="Hyperlink"/>
            <w:noProof/>
            <w:szCs w:val="28"/>
            <w:shd w:val="clear" w:color="auto" w:fill="FFFFFF"/>
          </w:rPr>
          <w:t>.</w:t>
        </w:r>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_Toc178320518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13</w:t>
        </w:r>
        <w:r w:rsidRPr="001A0320">
          <w:rPr>
            <w:rFonts w:cs="Times New Roman"/>
            <w:noProof/>
            <w:webHidden/>
            <w:szCs w:val="28"/>
          </w:rPr>
          <w:fldChar w:fldCharType="end"/>
        </w:r>
      </w:hyperlink>
    </w:p>
    <w:p w14:paraId="6AC73C17" w14:textId="437DD687"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19" w:history="1">
        <w:r w:rsidRPr="001A0320">
          <w:rPr>
            <w:rStyle w:val="Hyperlink"/>
            <w:iCs/>
            <w:noProof/>
            <w:szCs w:val="28"/>
          </w:rPr>
          <w:t xml:space="preserve">1.1.1. </w:t>
        </w:r>
        <w:r w:rsidRPr="001A0320">
          <w:rPr>
            <w:rStyle w:val="Hyperlink"/>
            <w:noProof/>
            <w:szCs w:val="28"/>
          </w:rPr>
          <w:t>Khái niệm giải thể, sắp xếp và đổi mới doanh nghiệp nhà nước</w:t>
        </w:r>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_Toc178320519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13</w:t>
        </w:r>
        <w:r w:rsidRPr="001A0320">
          <w:rPr>
            <w:rFonts w:cs="Times New Roman"/>
            <w:noProof/>
            <w:webHidden/>
            <w:szCs w:val="28"/>
          </w:rPr>
          <w:fldChar w:fldCharType="end"/>
        </w:r>
      </w:hyperlink>
    </w:p>
    <w:p w14:paraId="03BB61A0" w14:textId="40693485"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22" w:history="1">
        <w:r w:rsidRPr="001A0320">
          <w:rPr>
            <w:rStyle w:val="Hyperlink"/>
            <w:noProof/>
            <w:szCs w:val="28"/>
          </w:rPr>
          <w:t>1.1.2. Phân biệt giải thể với sắp xếp, đổi mới doanh nghiệp nhà nước</w:t>
        </w:r>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_Toc178320522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20</w:t>
        </w:r>
        <w:r w:rsidRPr="001A0320">
          <w:rPr>
            <w:rFonts w:cs="Times New Roman"/>
            <w:noProof/>
            <w:webHidden/>
            <w:szCs w:val="28"/>
          </w:rPr>
          <w:fldChar w:fldCharType="end"/>
        </w:r>
      </w:hyperlink>
    </w:p>
    <w:p w14:paraId="469CF95D" w14:textId="5C5E445E"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23" w:history="1">
        <w:r w:rsidRPr="001A0320">
          <w:rPr>
            <w:rStyle w:val="Hyperlink"/>
            <w:noProof/>
            <w:szCs w:val="28"/>
          </w:rPr>
          <w:t>1.1.3 Ý nghĩa của việc giải thể, sắp xếp, đổi mới doanh nghiệp nhà nước</w:t>
        </w:r>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_Toc178320523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22</w:t>
        </w:r>
        <w:r w:rsidRPr="001A0320">
          <w:rPr>
            <w:rFonts w:cs="Times New Roman"/>
            <w:noProof/>
            <w:webHidden/>
            <w:szCs w:val="28"/>
          </w:rPr>
          <w:fldChar w:fldCharType="end"/>
        </w:r>
      </w:hyperlink>
    </w:p>
    <w:p w14:paraId="0F172E25" w14:textId="10633975"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24" w:history="1">
        <w:r w:rsidRPr="001A0320">
          <w:rPr>
            <w:rStyle w:val="Hyperlink"/>
            <w:b/>
            <w:noProof/>
            <w:szCs w:val="28"/>
          </w:rPr>
          <w:t>1.2 Khái quát pháp luật về giải thể, sắp xếp và đổi mới doanh nghiệp nhà nước</w:t>
        </w:r>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_Toc178320524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23</w:t>
        </w:r>
        <w:r w:rsidRPr="001A0320">
          <w:rPr>
            <w:rFonts w:cs="Times New Roman"/>
            <w:noProof/>
            <w:webHidden/>
            <w:szCs w:val="28"/>
          </w:rPr>
          <w:fldChar w:fldCharType="end"/>
        </w:r>
      </w:hyperlink>
    </w:p>
    <w:p w14:paraId="0751EE41" w14:textId="59846317"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25" w:history="1">
        <w:r w:rsidRPr="001A0320">
          <w:rPr>
            <w:rStyle w:val="Hyperlink"/>
            <w:iCs/>
            <w:noProof/>
            <w:szCs w:val="28"/>
          </w:rPr>
          <w:t xml:space="preserve">1.2.1 Khái niệm, đặc điểm của  pháp luật về </w:t>
        </w:r>
        <w:r w:rsidRPr="001A0320">
          <w:rPr>
            <w:rStyle w:val="Hyperlink"/>
            <w:noProof/>
            <w:szCs w:val="28"/>
          </w:rPr>
          <w:t xml:space="preserve">giải thể, </w:t>
        </w:r>
        <w:r w:rsidRPr="001A0320">
          <w:rPr>
            <w:rStyle w:val="Hyperlink"/>
            <w:iCs/>
            <w:noProof/>
            <w:szCs w:val="28"/>
          </w:rPr>
          <w:t xml:space="preserve"> </w:t>
        </w:r>
        <w:r w:rsidRPr="001A0320">
          <w:rPr>
            <w:rStyle w:val="Hyperlink"/>
            <w:noProof/>
            <w:szCs w:val="28"/>
          </w:rPr>
          <w:t>sắp xếp và đổi mới doanh nghiệp nhà nước</w:t>
        </w:r>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_Toc178320525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23</w:t>
        </w:r>
        <w:r w:rsidRPr="001A0320">
          <w:rPr>
            <w:rFonts w:cs="Times New Roman"/>
            <w:noProof/>
            <w:webHidden/>
            <w:szCs w:val="28"/>
          </w:rPr>
          <w:fldChar w:fldCharType="end"/>
        </w:r>
      </w:hyperlink>
    </w:p>
    <w:p w14:paraId="6D2DD88D" w14:textId="1771ADFA"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26" w:history="1">
        <w:r w:rsidRPr="001A0320">
          <w:rPr>
            <w:rStyle w:val="Hyperlink"/>
            <w:iCs/>
            <w:noProof/>
            <w:szCs w:val="28"/>
          </w:rPr>
          <w:t xml:space="preserve">1.2.2. Nội dung cơ bản của pháp luật về </w:t>
        </w:r>
        <w:r w:rsidRPr="001A0320">
          <w:rPr>
            <w:rStyle w:val="Hyperlink"/>
            <w:noProof/>
            <w:szCs w:val="28"/>
          </w:rPr>
          <w:t>giải thể, sắp xếp và đổi mới doanh nghiệp nhà nước</w:t>
        </w:r>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_Toc178320526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26</w:t>
        </w:r>
        <w:r w:rsidRPr="001A0320">
          <w:rPr>
            <w:rFonts w:cs="Times New Roman"/>
            <w:noProof/>
            <w:webHidden/>
            <w:szCs w:val="28"/>
          </w:rPr>
          <w:fldChar w:fldCharType="end"/>
        </w:r>
      </w:hyperlink>
    </w:p>
    <w:p w14:paraId="12D9881F" w14:textId="745215D0"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27" w:history="1">
        <w:bookmarkStart w:id="1" w:name="_GoBack"/>
        <w:r w:rsidRPr="001A0320">
          <w:rPr>
            <w:rStyle w:val="Hyperlink"/>
            <w:iCs/>
            <w:noProof/>
            <w:spacing w:val="-12"/>
            <w:szCs w:val="28"/>
          </w:rPr>
          <w:t xml:space="preserve">1.2.3. Vai trò của pháp luật về </w:t>
        </w:r>
        <w:r w:rsidRPr="001A0320">
          <w:rPr>
            <w:rStyle w:val="Hyperlink"/>
            <w:noProof/>
            <w:spacing w:val="-12"/>
            <w:szCs w:val="28"/>
          </w:rPr>
          <w:t>giải thể, sắp xếp và đổi mới doanh nghiệp nhà nước.</w:t>
        </w:r>
        <w:bookmarkEnd w:id="1"/>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_Toc178320527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28</w:t>
        </w:r>
        <w:r w:rsidRPr="001A0320">
          <w:rPr>
            <w:rFonts w:cs="Times New Roman"/>
            <w:noProof/>
            <w:webHidden/>
            <w:szCs w:val="28"/>
          </w:rPr>
          <w:fldChar w:fldCharType="end"/>
        </w:r>
      </w:hyperlink>
    </w:p>
    <w:p w14:paraId="3E47BA25" w14:textId="181B0177"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28" w:history="1">
        <w:r w:rsidRPr="001A0320">
          <w:rPr>
            <w:rStyle w:val="Hyperlink"/>
            <w:b/>
            <w:noProof/>
            <w:szCs w:val="28"/>
          </w:rPr>
          <w:t xml:space="preserve">1.3. Các yếu tố tác động đến thực hiện/áp dụng pháp luật về giải thể, </w:t>
        </w:r>
        <w:r w:rsidRPr="001A0320">
          <w:rPr>
            <w:rStyle w:val="Hyperlink"/>
            <w:b/>
            <w:noProof/>
            <w:szCs w:val="28"/>
            <w:shd w:val="clear" w:color="auto" w:fill="FFFFFF"/>
          </w:rPr>
          <w:t>sắp xếp và đổi mới doanh nghiệp nhà nước.</w:t>
        </w:r>
        <w:r w:rsidRPr="001A0320">
          <w:rPr>
            <w:rFonts w:cs="Times New Roman"/>
            <w:b/>
            <w:noProof/>
            <w:webHidden/>
            <w:szCs w:val="28"/>
          </w:rPr>
          <w:tab/>
        </w:r>
        <w:r w:rsidRPr="001A0320">
          <w:rPr>
            <w:rFonts w:cs="Times New Roman"/>
            <w:b/>
            <w:noProof/>
            <w:webHidden/>
            <w:szCs w:val="28"/>
          </w:rPr>
          <w:fldChar w:fldCharType="begin"/>
        </w:r>
        <w:r w:rsidRPr="001A0320">
          <w:rPr>
            <w:rFonts w:cs="Times New Roman"/>
            <w:b/>
            <w:noProof/>
            <w:webHidden/>
            <w:szCs w:val="28"/>
          </w:rPr>
          <w:instrText xml:space="preserve"> PAGEREF _Toc178320528 \h </w:instrText>
        </w:r>
        <w:r w:rsidRPr="001A0320">
          <w:rPr>
            <w:rFonts w:cs="Times New Roman"/>
            <w:b/>
            <w:noProof/>
            <w:webHidden/>
            <w:szCs w:val="28"/>
          </w:rPr>
        </w:r>
        <w:r w:rsidRPr="001A0320">
          <w:rPr>
            <w:rFonts w:cs="Times New Roman"/>
            <w:b/>
            <w:noProof/>
            <w:webHidden/>
            <w:szCs w:val="28"/>
          </w:rPr>
          <w:fldChar w:fldCharType="separate"/>
        </w:r>
        <w:r w:rsidRPr="001A0320">
          <w:rPr>
            <w:rFonts w:cs="Times New Roman"/>
            <w:b/>
            <w:noProof/>
            <w:webHidden/>
            <w:szCs w:val="28"/>
          </w:rPr>
          <w:t>31</w:t>
        </w:r>
        <w:r w:rsidRPr="001A0320">
          <w:rPr>
            <w:rFonts w:cs="Times New Roman"/>
            <w:b/>
            <w:noProof/>
            <w:webHidden/>
            <w:szCs w:val="28"/>
          </w:rPr>
          <w:fldChar w:fldCharType="end"/>
        </w:r>
      </w:hyperlink>
    </w:p>
    <w:p w14:paraId="60BCEFB6" w14:textId="0DB9765E"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29" w:history="1">
        <w:r w:rsidRPr="001A0320">
          <w:rPr>
            <w:rStyle w:val="Hyperlink"/>
            <w:noProof/>
            <w:szCs w:val="28"/>
          </w:rPr>
          <w:t>1.3.1. Sự đồng bộ hoặc hoàn thiện các quy định pháp luật</w:t>
        </w:r>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_Toc178320529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31</w:t>
        </w:r>
        <w:r w:rsidRPr="001A0320">
          <w:rPr>
            <w:rFonts w:cs="Times New Roman"/>
            <w:noProof/>
            <w:webHidden/>
            <w:szCs w:val="28"/>
          </w:rPr>
          <w:fldChar w:fldCharType="end"/>
        </w:r>
      </w:hyperlink>
    </w:p>
    <w:p w14:paraId="4B4503E4" w14:textId="2B5BC4E7"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30" w:history="1">
        <w:r w:rsidRPr="001A0320">
          <w:rPr>
            <w:rStyle w:val="Hyperlink"/>
            <w:noProof/>
            <w:szCs w:val="28"/>
          </w:rPr>
          <w:t>1.3.2. Chủ thể thực hiện</w:t>
        </w:r>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_Toc178320530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32</w:t>
        </w:r>
        <w:r w:rsidRPr="001A0320">
          <w:rPr>
            <w:rFonts w:cs="Times New Roman"/>
            <w:noProof/>
            <w:webHidden/>
            <w:szCs w:val="28"/>
          </w:rPr>
          <w:fldChar w:fldCharType="end"/>
        </w:r>
      </w:hyperlink>
    </w:p>
    <w:p w14:paraId="31B31573" w14:textId="0BB6EA0E"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31" w:history="1">
        <w:r w:rsidRPr="001A0320">
          <w:rPr>
            <w:rStyle w:val="Hyperlink"/>
            <w:noProof/>
            <w:szCs w:val="28"/>
          </w:rPr>
          <w:t>1.3.3. Tổ chức thực hiện</w:t>
        </w:r>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_Toc178320531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33</w:t>
        </w:r>
        <w:r w:rsidRPr="001A0320">
          <w:rPr>
            <w:rFonts w:cs="Times New Roman"/>
            <w:noProof/>
            <w:webHidden/>
            <w:szCs w:val="28"/>
          </w:rPr>
          <w:fldChar w:fldCharType="end"/>
        </w:r>
      </w:hyperlink>
    </w:p>
    <w:p w14:paraId="3E4AAB87" w14:textId="1447B90E"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32" w:history="1">
        <w:r w:rsidRPr="001A0320">
          <w:rPr>
            <w:rStyle w:val="Hyperlink"/>
            <w:noProof/>
            <w:szCs w:val="28"/>
          </w:rPr>
          <w:t>1.3.4. Nhận thức của doanh nghiệp trong việc áp dụng quy định của pháp luật về giải thể, sắp xếp và đổi mới.</w:t>
        </w:r>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_Toc178320532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34</w:t>
        </w:r>
        <w:r w:rsidRPr="001A0320">
          <w:rPr>
            <w:rFonts w:cs="Times New Roman"/>
            <w:noProof/>
            <w:webHidden/>
            <w:szCs w:val="28"/>
          </w:rPr>
          <w:fldChar w:fldCharType="end"/>
        </w:r>
      </w:hyperlink>
    </w:p>
    <w:p w14:paraId="51A33036" w14:textId="4B7B441B"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33" w:history="1">
        <w:r w:rsidRPr="001A0320">
          <w:rPr>
            <w:rStyle w:val="Hyperlink"/>
            <w:noProof/>
            <w:szCs w:val="28"/>
          </w:rPr>
          <w:t>1.3.5. Nguồn lực, cơ sở vật chất</w:t>
        </w:r>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_Toc178320533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35</w:t>
        </w:r>
        <w:r w:rsidRPr="001A0320">
          <w:rPr>
            <w:rFonts w:cs="Times New Roman"/>
            <w:noProof/>
            <w:webHidden/>
            <w:szCs w:val="28"/>
          </w:rPr>
          <w:fldChar w:fldCharType="end"/>
        </w:r>
      </w:hyperlink>
    </w:p>
    <w:p w14:paraId="7C7D5D1B" w14:textId="6547029E"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34" w:history="1">
        <w:r w:rsidRPr="001A0320">
          <w:rPr>
            <w:rStyle w:val="Hyperlink"/>
            <w:noProof/>
            <w:szCs w:val="28"/>
          </w:rPr>
          <w:t>Tiểu kết Chương 1</w:t>
        </w:r>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_Toc178320534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36</w:t>
        </w:r>
        <w:r w:rsidRPr="001A0320">
          <w:rPr>
            <w:rFonts w:cs="Times New Roman"/>
            <w:noProof/>
            <w:webHidden/>
            <w:szCs w:val="28"/>
          </w:rPr>
          <w:fldChar w:fldCharType="end"/>
        </w:r>
      </w:hyperlink>
    </w:p>
    <w:p w14:paraId="28907515" w14:textId="00A343DB" w:rsidR="001A0320" w:rsidRPr="001A0320" w:rsidRDefault="001A0320" w:rsidP="001A0320">
      <w:pPr>
        <w:pStyle w:val="TOC1"/>
        <w:tabs>
          <w:tab w:val="right" w:leader="dot" w:pos="8778"/>
        </w:tabs>
        <w:spacing w:after="0" w:line="360" w:lineRule="auto"/>
        <w:jc w:val="both"/>
        <w:rPr>
          <w:rFonts w:eastAsiaTheme="minorEastAsia" w:cs="Times New Roman"/>
          <w:b/>
          <w:noProof/>
          <w:szCs w:val="28"/>
        </w:rPr>
      </w:pPr>
      <w:hyperlink w:anchor="_Toc178320535" w:history="1">
        <w:r w:rsidRPr="001A0320">
          <w:rPr>
            <w:rStyle w:val="Hyperlink"/>
            <w:b/>
            <w:noProof/>
            <w:szCs w:val="28"/>
            <w:u w:val="none"/>
          </w:rPr>
          <w:t>CHƯƠNG 2.</w:t>
        </w:r>
      </w:hyperlink>
      <w:r w:rsidRPr="001A0320">
        <w:rPr>
          <w:rStyle w:val="Hyperlink"/>
          <w:b/>
          <w:noProof/>
          <w:szCs w:val="28"/>
          <w:u w:val="none"/>
        </w:rPr>
        <w:t xml:space="preserve"> </w:t>
      </w:r>
      <w:hyperlink w:anchor="_Toc178320536" w:history="1">
        <w:r w:rsidRPr="001A0320">
          <w:rPr>
            <w:rStyle w:val="Hyperlink"/>
            <w:b/>
            <w:noProof/>
            <w:szCs w:val="28"/>
          </w:rPr>
          <w:t>THỰC TRẠNG PHÁP LUẬT VỀ GIẢI THỂ, SẮP XẾP VÀ ĐỔI MỚI DOANH NGHIỆP NHÀ NƯỚC</w:t>
        </w:r>
        <w:r w:rsidRPr="001A0320">
          <w:rPr>
            <w:rFonts w:cs="Times New Roman"/>
            <w:b/>
            <w:noProof/>
            <w:webHidden/>
            <w:szCs w:val="28"/>
          </w:rPr>
          <w:tab/>
        </w:r>
        <w:r w:rsidRPr="001A0320">
          <w:rPr>
            <w:rFonts w:cs="Times New Roman"/>
            <w:b/>
            <w:noProof/>
            <w:webHidden/>
            <w:szCs w:val="28"/>
          </w:rPr>
          <w:fldChar w:fldCharType="begin"/>
        </w:r>
        <w:r w:rsidRPr="001A0320">
          <w:rPr>
            <w:rFonts w:cs="Times New Roman"/>
            <w:b/>
            <w:noProof/>
            <w:webHidden/>
            <w:szCs w:val="28"/>
          </w:rPr>
          <w:instrText xml:space="preserve"> PAGEREF _Toc178320536 \h </w:instrText>
        </w:r>
        <w:r w:rsidRPr="001A0320">
          <w:rPr>
            <w:rFonts w:cs="Times New Roman"/>
            <w:b/>
            <w:noProof/>
            <w:webHidden/>
            <w:szCs w:val="28"/>
          </w:rPr>
        </w:r>
        <w:r w:rsidRPr="001A0320">
          <w:rPr>
            <w:rFonts w:cs="Times New Roman"/>
            <w:b/>
            <w:noProof/>
            <w:webHidden/>
            <w:szCs w:val="28"/>
          </w:rPr>
          <w:fldChar w:fldCharType="separate"/>
        </w:r>
        <w:r w:rsidRPr="001A0320">
          <w:rPr>
            <w:rFonts w:cs="Times New Roman"/>
            <w:b/>
            <w:noProof/>
            <w:webHidden/>
            <w:szCs w:val="28"/>
          </w:rPr>
          <w:t>37</w:t>
        </w:r>
        <w:r w:rsidRPr="001A0320">
          <w:rPr>
            <w:rFonts w:cs="Times New Roman"/>
            <w:b/>
            <w:noProof/>
            <w:webHidden/>
            <w:szCs w:val="28"/>
          </w:rPr>
          <w:fldChar w:fldCharType="end"/>
        </w:r>
      </w:hyperlink>
    </w:p>
    <w:p w14:paraId="48E85F33" w14:textId="69FB3CCC" w:rsidR="001A0320" w:rsidRPr="001A0320" w:rsidRDefault="001A0320" w:rsidP="001A0320">
      <w:pPr>
        <w:pStyle w:val="TOC1"/>
        <w:tabs>
          <w:tab w:val="right" w:leader="dot" w:pos="8778"/>
        </w:tabs>
        <w:spacing w:after="0" w:line="360" w:lineRule="auto"/>
        <w:jc w:val="both"/>
        <w:rPr>
          <w:rFonts w:eastAsiaTheme="minorEastAsia" w:cs="Times New Roman"/>
          <w:b/>
          <w:noProof/>
          <w:szCs w:val="28"/>
        </w:rPr>
      </w:pPr>
      <w:hyperlink w:anchor="_Toc178320537" w:history="1">
        <w:r w:rsidRPr="001A0320">
          <w:rPr>
            <w:rStyle w:val="Hyperlink"/>
            <w:b/>
            <w:noProof/>
            <w:szCs w:val="28"/>
          </w:rPr>
          <w:t xml:space="preserve">2.1. Quy định pháp luật hiện hành về giải thể, </w:t>
        </w:r>
        <w:r w:rsidRPr="001A0320">
          <w:rPr>
            <w:rStyle w:val="Hyperlink"/>
            <w:b/>
            <w:noProof/>
            <w:szCs w:val="28"/>
            <w:shd w:val="clear" w:color="auto" w:fill="FFFFFF"/>
          </w:rPr>
          <w:t>sắp xếp và đổi mới doanh nghiệp nhà nước</w:t>
        </w:r>
        <w:r w:rsidRPr="001A0320">
          <w:rPr>
            <w:rFonts w:cs="Times New Roman"/>
            <w:b/>
            <w:noProof/>
            <w:webHidden/>
            <w:szCs w:val="28"/>
          </w:rPr>
          <w:tab/>
        </w:r>
        <w:r w:rsidRPr="001A0320">
          <w:rPr>
            <w:rFonts w:cs="Times New Roman"/>
            <w:b/>
            <w:noProof/>
            <w:webHidden/>
            <w:szCs w:val="28"/>
          </w:rPr>
          <w:fldChar w:fldCharType="begin"/>
        </w:r>
        <w:r w:rsidRPr="001A0320">
          <w:rPr>
            <w:rFonts w:cs="Times New Roman"/>
            <w:b/>
            <w:noProof/>
            <w:webHidden/>
            <w:szCs w:val="28"/>
          </w:rPr>
          <w:instrText xml:space="preserve"> PAGEREF _Toc178320537 \h </w:instrText>
        </w:r>
        <w:r w:rsidRPr="001A0320">
          <w:rPr>
            <w:rFonts w:cs="Times New Roman"/>
            <w:b/>
            <w:noProof/>
            <w:webHidden/>
            <w:szCs w:val="28"/>
          </w:rPr>
        </w:r>
        <w:r w:rsidRPr="001A0320">
          <w:rPr>
            <w:rFonts w:cs="Times New Roman"/>
            <w:b/>
            <w:noProof/>
            <w:webHidden/>
            <w:szCs w:val="28"/>
          </w:rPr>
          <w:fldChar w:fldCharType="separate"/>
        </w:r>
        <w:r w:rsidRPr="001A0320">
          <w:rPr>
            <w:rFonts w:cs="Times New Roman"/>
            <w:b/>
            <w:noProof/>
            <w:webHidden/>
            <w:szCs w:val="28"/>
          </w:rPr>
          <w:t>37</w:t>
        </w:r>
        <w:r w:rsidRPr="001A0320">
          <w:rPr>
            <w:rFonts w:cs="Times New Roman"/>
            <w:b/>
            <w:noProof/>
            <w:webHidden/>
            <w:szCs w:val="28"/>
          </w:rPr>
          <w:fldChar w:fldCharType="end"/>
        </w:r>
      </w:hyperlink>
    </w:p>
    <w:p w14:paraId="159906B0" w14:textId="342ABE94"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38" w:history="1">
        <w:r w:rsidRPr="001A0320">
          <w:rPr>
            <w:rStyle w:val="Hyperlink"/>
            <w:noProof/>
            <w:szCs w:val="28"/>
          </w:rPr>
          <w:t>2.1.1. Quy định pháp luật về luật doanh nghiệp nhà nước</w:t>
        </w:r>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_Toc178320538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37</w:t>
        </w:r>
        <w:r w:rsidRPr="001A0320">
          <w:rPr>
            <w:rFonts w:cs="Times New Roman"/>
            <w:noProof/>
            <w:webHidden/>
            <w:szCs w:val="28"/>
          </w:rPr>
          <w:fldChar w:fldCharType="end"/>
        </w:r>
      </w:hyperlink>
    </w:p>
    <w:p w14:paraId="2AA25BA4" w14:textId="1CF9E6F0"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39" w:history="1">
        <w:r w:rsidRPr="001A0320">
          <w:rPr>
            <w:rStyle w:val="Hyperlink"/>
            <w:noProof/>
            <w:szCs w:val="28"/>
          </w:rPr>
          <w:t>2.1.2. Quy định pháp luật về giải thể doanh nghiệp nhà nước</w:t>
        </w:r>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_Toc178320539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43</w:t>
        </w:r>
        <w:r w:rsidRPr="001A0320">
          <w:rPr>
            <w:rFonts w:cs="Times New Roman"/>
            <w:noProof/>
            <w:webHidden/>
            <w:szCs w:val="28"/>
          </w:rPr>
          <w:fldChar w:fldCharType="end"/>
        </w:r>
      </w:hyperlink>
    </w:p>
    <w:p w14:paraId="31A263EB" w14:textId="7399F0FC"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40" w:history="1">
        <w:r w:rsidRPr="001A0320">
          <w:rPr>
            <w:rStyle w:val="Hyperlink"/>
            <w:noProof/>
            <w:szCs w:val="28"/>
          </w:rPr>
          <w:t>2.1.3 Quy định về sắp xếp và đổi mới doanh nghiệp nhà nước</w:t>
        </w:r>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_Toc178320540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46</w:t>
        </w:r>
        <w:r w:rsidRPr="001A0320">
          <w:rPr>
            <w:rFonts w:cs="Times New Roman"/>
            <w:noProof/>
            <w:webHidden/>
            <w:szCs w:val="28"/>
          </w:rPr>
          <w:fldChar w:fldCharType="end"/>
        </w:r>
      </w:hyperlink>
    </w:p>
    <w:p w14:paraId="1943CF63" w14:textId="74BC530A"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43" w:history="1">
        <w:r w:rsidRPr="001A0320">
          <w:rPr>
            <w:rStyle w:val="Hyperlink"/>
            <w:b/>
            <w:noProof/>
            <w:szCs w:val="28"/>
            <w:shd w:val="clear" w:color="auto" w:fill="FFFFFF"/>
          </w:rPr>
          <w:t>2.2. Đánh giá quy định của pháp luật hiện hành về giải thể, sắp xếp và đổi mới doanh nghiệp nhà nước</w:t>
        </w:r>
        <w:r w:rsidRPr="001A0320">
          <w:rPr>
            <w:rFonts w:cs="Times New Roman"/>
            <w:b/>
            <w:noProof/>
            <w:webHidden/>
            <w:szCs w:val="28"/>
          </w:rPr>
          <w:tab/>
        </w:r>
        <w:r w:rsidRPr="001A0320">
          <w:rPr>
            <w:rFonts w:cs="Times New Roman"/>
            <w:b/>
            <w:noProof/>
            <w:webHidden/>
            <w:szCs w:val="28"/>
          </w:rPr>
          <w:fldChar w:fldCharType="begin"/>
        </w:r>
        <w:r w:rsidRPr="001A0320">
          <w:rPr>
            <w:rFonts w:cs="Times New Roman"/>
            <w:b/>
            <w:noProof/>
            <w:webHidden/>
            <w:szCs w:val="28"/>
          </w:rPr>
          <w:instrText xml:space="preserve"> PAGEREF _Toc178320543 \h </w:instrText>
        </w:r>
        <w:r w:rsidRPr="001A0320">
          <w:rPr>
            <w:rFonts w:cs="Times New Roman"/>
            <w:b/>
            <w:noProof/>
            <w:webHidden/>
            <w:szCs w:val="28"/>
          </w:rPr>
        </w:r>
        <w:r w:rsidRPr="001A0320">
          <w:rPr>
            <w:rFonts w:cs="Times New Roman"/>
            <w:b/>
            <w:noProof/>
            <w:webHidden/>
            <w:szCs w:val="28"/>
          </w:rPr>
          <w:fldChar w:fldCharType="separate"/>
        </w:r>
        <w:r w:rsidRPr="001A0320">
          <w:rPr>
            <w:rFonts w:cs="Times New Roman"/>
            <w:b/>
            <w:noProof/>
            <w:webHidden/>
            <w:szCs w:val="28"/>
          </w:rPr>
          <w:t>55</w:t>
        </w:r>
        <w:r w:rsidRPr="001A0320">
          <w:rPr>
            <w:rFonts w:cs="Times New Roman"/>
            <w:b/>
            <w:noProof/>
            <w:webHidden/>
            <w:szCs w:val="28"/>
          </w:rPr>
          <w:fldChar w:fldCharType="end"/>
        </w:r>
      </w:hyperlink>
    </w:p>
    <w:p w14:paraId="5977D564" w14:textId="4006FD47"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44" w:history="1">
        <w:r w:rsidRPr="001A0320">
          <w:rPr>
            <w:rStyle w:val="Hyperlink"/>
            <w:noProof/>
            <w:szCs w:val="28"/>
          </w:rPr>
          <w:t>2.2.1. Ưu điểm của pháp luật</w:t>
        </w:r>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_Toc178320544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55</w:t>
        </w:r>
        <w:r w:rsidRPr="001A0320">
          <w:rPr>
            <w:rFonts w:cs="Times New Roman"/>
            <w:noProof/>
            <w:webHidden/>
            <w:szCs w:val="28"/>
          </w:rPr>
          <w:fldChar w:fldCharType="end"/>
        </w:r>
      </w:hyperlink>
    </w:p>
    <w:p w14:paraId="654241A8" w14:textId="223A191B"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45" w:history="1">
        <w:r w:rsidRPr="001A0320">
          <w:rPr>
            <w:rStyle w:val="Hyperlink"/>
            <w:noProof/>
            <w:szCs w:val="28"/>
          </w:rPr>
          <w:t>2.2.2. Hạn chế của pháp luật</w:t>
        </w:r>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_Toc178320545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56</w:t>
        </w:r>
        <w:r w:rsidRPr="001A0320">
          <w:rPr>
            <w:rFonts w:cs="Times New Roman"/>
            <w:noProof/>
            <w:webHidden/>
            <w:szCs w:val="28"/>
          </w:rPr>
          <w:fldChar w:fldCharType="end"/>
        </w:r>
      </w:hyperlink>
    </w:p>
    <w:p w14:paraId="39DDAC30" w14:textId="4A4347E3"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46" w:history="1">
        <w:r w:rsidRPr="001A0320">
          <w:rPr>
            <w:rStyle w:val="Hyperlink"/>
            <w:noProof/>
            <w:szCs w:val="28"/>
          </w:rPr>
          <w:t>Tiểu kết Chương 2.</w:t>
        </w:r>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_Toc178320546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58</w:t>
        </w:r>
        <w:r w:rsidRPr="001A0320">
          <w:rPr>
            <w:rFonts w:cs="Times New Roman"/>
            <w:noProof/>
            <w:webHidden/>
            <w:szCs w:val="28"/>
          </w:rPr>
          <w:fldChar w:fldCharType="end"/>
        </w:r>
      </w:hyperlink>
    </w:p>
    <w:p w14:paraId="3E5332B7" w14:textId="5982F5FC" w:rsidR="001A0320" w:rsidRPr="001A0320" w:rsidRDefault="001A0320" w:rsidP="001A0320">
      <w:pPr>
        <w:pStyle w:val="TOC1"/>
        <w:tabs>
          <w:tab w:val="right" w:leader="dot" w:pos="8778"/>
        </w:tabs>
        <w:spacing w:after="0" w:line="360" w:lineRule="auto"/>
        <w:jc w:val="both"/>
        <w:rPr>
          <w:rFonts w:eastAsiaTheme="minorEastAsia" w:cs="Times New Roman"/>
          <w:b/>
          <w:noProof/>
          <w:szCs w:val="28"/>
        </w:rPr>
      </w:pPr>
      <w:hyperlink w:anchor="_Toc178320547" w:history="1">
        <w:r w:rsidRPr="001A0320">
          <w:rPr>
            <w:rStyle w:val="Hyperlink"/>
            <w:b/>
            <w:noProof/>
            <w:szCs w:val="28"/>
            <w:u w:val="none"/>
          </w:rPr>
          <w:t>CHƯƠNG 3</w:t>
        </w:r>
        <w:r w:rsidRPr="001A0320">
          <w:rPr>
            <w:rFonts w:cs="Times New Roman"/>
            <w:b/>
            <w:noProof/>
            <w:webHidden/>
            <w:szCs w:val="28"/>
          </w:rPr>
          <w:t>.</w:t>
        </w:r>
      </w:hyperlink>
      <w:r w:rsidRPr="001A0320">
        <w:rPr>
          <w:rStyle w:val="Hyperlink"/>
          <w:b/>
          <w:noProof/>
          <w:szCs w:val="28"/>
          <w:u w:val="none"/>
        </w:rPr>
        <w:t xml:space="preserve"> </w:t>
      </w:r>
      <w:hyperlink w:anchor="_Toc178320548" w:history="1">
        <w:r w:rsidRPr="001A0320">
          <w:rPr>
            <w:rStyle w:val="Hyperlink"/>
            <w:b/>
            <w:noProof/>
            <w:szCs w:val="28"/>
            <w:u w:val="none"/>
          </w:rPr>
          <w:t>THỰC TIỄN THỰC HIỆN PHÁP LUẬT VỀ GIẢI THẾ, SẮP XẾP VÀ ĐỔI MỚI DOANH NGHIỆP TẠI TỈNH ĐẮK NÔNG VÀ MỘT SỐ</w:t>
        </w:r>
      </w:hyperlink>
      <w:r w:rsidRPr="001A0320">
        <w:rPr>
          <w:rStyle w:val="Hyperlink"/>
          <w:b/>
          <w:noProof/>
          <w:szCs w:val="28"/>
          <w:u w:val="none"/>
        </w:rPr>
        <w:t xml:space="preserve"> </w:t>
      </w:r>
      <w:hyperlink w:anchor="_Toc178320549" w:history="1">
        <w:r w:rsidRPr="001A0320">
          <w:rPr>
            <w:rStyle w:val="Hyperlink"/>
            <w:b/>
            <w:noProof/>
            <w:szCs w:val="28"/>
          </w:rPr>
          <w:t>GIẢI PHÁP HOÀN THIỆN PHÁP LUẬT, NÂNG CAO HIỆU QUẢ GIẢI THỂ, SẮP XẾP, ĐỔI MỚI DOANH NGHIỆP NHÀ NƯỚC</w:t>
        </w:r>
      </w:hyperlink>
      <w:r w:rsidRPr="001A0320">
        <w:rPr>
          <w:rStyle w:val="Hyperlink"/>
          <w:b/>
          <w:noProof/>
          <w:szCs w:val="28"/>
          <w:u w:val="none"/>
        </w:rPr>
        <w:t xml:space="preserve"> </w:t>
      </w:r>
      <w:hyperlink w:anchor="_Toc178320550" w:history="1">
        <w:r w:rsidRPr="001A0320">
          <w:rPr>
            <w:rStyle w:val="Hyperlink"/>
            <w:b/>
            <w:noProof/>
            <w:szCs w:val="28"/>
          </w:rPr>
          <w:t>Ở VIỆT NAM</w:t>
        </w:r>
        <w:r w:rsidRPr="001A0320">
          <w:rPr>
            <w:rFonts w:cs="Times New Roman"/>
            <w:b/>
            <w:noProof/>
            <w:webHidden/>
            <w:szCs w:val="28"/>
          </w:rPr>
          <w:tab/>
        </w:r>
        <w:r w:rsidRPr="001A0320">
          <w:rPr>
            <w:rFonts w:cs="Times New Roman"/>
            <w:b/>
            <w:noProof/>
            <w:webHidden/>
            <w:szCs w:val="28"/>
          </w:rPr>
          <w:fldChar w:fldCharType="begin"/>
        </w:r>
        <w:r w:rsidRPr="001A0320">
          <w:rPr>
            <w:rFonts w:cs="Times New Roman"/>
            <w:b/>
            <w:noProof/>
            <w:webHidden/>
            <w:szCs w:val="28"/>
          </w:rPr>
          <w:instrText xml:space="preserve"> PAGEREF _Toc178320550 \h </w:instrText>
        </w:r>
        <w:r w:rsidRPr="001A0320">
          <w:rPr>
            <w:rFonts w:cs="Times New Roman"/>
            <w:b/>
            <w:noProof/>
            <w:webHidden/>
            <w:szCs w:val="28"/>
          </w:rPr>
        </w:r>
        <w:r w:rsidRPr="001A0320">
          <w:rPr>
            <w:rFonts w:cs="Times New Roman"/>
            <w:b/>
            <w:noProof/>
            <w:webHidden/>
            <w:szCs w:val="28"/>
          </w:rPr>
          <w:fldChar w:fldCharType="separate"/>
        </w:r>
        <w:r w:rsidRPr="001A0320">
          <w:rPr>
            <w:rFonts w:cs="Times New Roman"/>
            <w:b/>
            <w:noProof/>
            <w:webHidden/>
            <w:szCs w:val="28"/>
          </w:rPr>
          <w:t>59</w:t>
        </w:r>
        <w:r w:rsidRPr="001A0320">
          <w:rPr>
            <w:rFonts w:cs="Times New Roman"/>
            <w:b/>
            <w:noProof/>
            <w:webHidden/>
            <w:szCs w:val="28"/>
          </w:rPr>
          <w:fldChar w:fldCharType="end"/>
        </w:r>
      </w:hyperlink>
    </w:p>
    <w:p w14:paraId="18CD7112" w14:textId="00B2E22B" w:rsidR="001A0320" w:rsidRPr="001A0320" w:rsidRDefault="001A0320" w:rsidP="001A0320">
      <w:pPr>
        <w:pStyle w:val="TOC1"/>
        <w:tabs>
          <w:tab w:val="right" w:leader="dot" w:pos="8778"/>
        </w:tabs>
        <w:spacing w:after="0" w:line="360" w:lineRule="auto"/>
        <w:jc w:val="both"/>
        <w:rPr>
          <w:rFonts w:eastAsiaTheme="minorEastAsia" w:cs="Times New Roman"/>
          <w:b/>
          <w:noProof/>
          <w:szCs w:val="28"/>
        </w:rPr>
      </w:pPr>
      <w:hyperlink w:anchor="_Toc178320551" w:history="1">
        <w:r w:rsidRPr="001A0320">
          <w:rPr>
            <w:rStyle w:val="Hyperlink"/>
            <w:b/>
            <w:noProof/>
            <w:szCs w:val="28"/>
          </w:rPr>
          <w:t>3.1. Thực tiễn thực hiện pháp luật về giải thể, sắp xếp và đổi mới doanh nghiệp nhà nước</w:t>
        </w:r>
        <w:r w:rsidRPr="001A0320">
          <w:rPr>
            <w:rFonts w:cs="Times New Roman"/>
            <w:b/>
            <w:noProof/>
            <w:webHidden/>
            <w:szCs w:val="28"/>
          </w:rPr>
          <w:tab/>
        </w:r>
        <w:r w:rsidRPr="001A0320">
          <w:rPr>
            <w:rFonts w:cs="Times New Roman"/>
            <w:b/>
            <w:noProof/>
            <w:webHidden/>
            <w:szCs w:val="28"/>
          </w:rPr>
          <w:fldChar w:fldCharType="begin"/>
        </w:r>
        <w:r w:rsidRPr="001A0320">
          <w:rPr>
            <w:rFonts w:cs="Times New Roman"/>
            <w:b/>
            <w:noProof/>
            <w:webHidden/>
            <w:szCs w:val="28"/>
          </w:rPr>
          <w:instrText xml:space="preserve"> PAGEREF _Toc178320551 \h </w:instrText>
        </w:r>
        <w:r w:rsidRPr="001A0320">
          <w:rPr>
            <w:rFonts w:cs="Times New Roman"/>
            <w:b/>
            <w:noProof/>
            <w:webHidden/>
            <w:szCs w:val="28"/>
          </w:rPr>
        </w:r>
        <w:r w:rsidRPr="001A0320">
          <w:rPr>
            <w:rFonts w:cs="Times New Roman"/>
            <w:b/>
            <w:noProof/>
            <w:webHidden/>
            <w:szCs w:val="28"/>
          </w:rPr>
          <w:fldChar w:fldCharType="separate"/>
        </w:r>
        <w:r w:rsidRPr="001A0320">
          <w:rPr>
            <w:rFonts w:cs="Times New Roman"/>
            <w:b/>
            <w:noProof/>
            <w:webHidden/>
            <w:szCs w:val="28"/>
          </w:rPr>
          <w:t>59</w:t>
        </w:r>
        <w:r w:rsidRPr="001A0320">
          <w:rPr>
            <w:rFonts w:cs="Times New Roman"/>
            <w:b/>
            <w:noProof/>
            <w:webHidden/>
            <w:szCs w:val="28"/>
          </w:rPr>
          <w:fldChar w:fldCharType="end"/>
        </w:r>
      </w:hyperlink>
    </w:p>
    <w:p w14:paraId="1C778A2C" w14:textId="7078C73D"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52" w:history="1">
        <w:r w:rsidRPr="001A0320">
          <w:rPr>
            <w:rStyle w:val="Hyperlink"/>
            <w:noProof/>
            <w:szCs w:val="28"/>
          </w:rPr>
          <w:t>3.1.1. Kết quả đạt được trong thực hiện pháp luật về giải thể, sắp xếp và đổi mới doanh nghiệp nhà nước</w:t>
        </w:r>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_Toc178320552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59</w:t>
        </w:r>
        <w:r w:rsidRPr="001A0320">
          <w:rPr>
            <w:rFonts w:cs="Times New Roman"/>
            <w:noProof/>
            <w:webHidden/>
            <w:szCs w:val="28"/>
          </w:rPr>
          <w:fldChar w:fldCharType="end"/>
        </w:r>
      </w:hyperlink>
    </w:p>
    <w:p w14:paraId="30FC6A2A" w14:textId="544B4546"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53" w:history="1">
        <w:r w:rsidRPr="001A0320">
          <w:rPr>
            <w:rStyle w:val="Hyperlink"/>
            <w:noProof/>
            <w:szCs w:val="28"/>
          </w:rPr>
          <w:t>3.1.2. Đánh giá vướng mắc trong thực tiễn thực hiện pháp luật về giải thể, sắp xếp và đổi mới doanh nghiệp nhà nước</w:t>
        </w:r>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_Toc178320553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65</w:t>
        </w:r>
        <w:r w:rsidRPr="001A0320">
          <w:rPr>
            <w:rFonts w:cs="Times New Roman"/>
            <w:noProof/>
            <w:webHidden/>
            <w:szCs w:val="28"/>
          </w:rPr>
          <w:fldChar w:fldCharType="end"/>
        </w:r>
      </w:hyperlink>
    </w:p>
    <w:p w14:paraId="5E819F3A" w14:textId="0A840AA3"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54" w:history="1">
        <w:r w:rsidRPr="001A0320">
          <w:rPr>
            <w:rStyle w:val="Hyperlink"/>
            <w:noProof/>
            <w:szCs w:val="28"/>
          </w:rPr>
          <w:t>3.1.3. Nguyên nhân của những vướng mắc</w:t>
        </w:r>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_Toc178320554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68</w:t>
        </w:r>
        <w:r w:rsidRPr="001A0320">
          <w:rPr>
            <w:rFonts w:cs="Times New Roman"/>
            <w:noProof/>
            <w:webHidden/>
            <w:szCs w:val="28"/>
          </w:rPr>
          <w:fldChar w:fldCharType="end"/>
        </w:r>
      </w:hyperlink>
    </w:p>
    <w:p w14:paraId="2DC66956" w14:textId="15BA9C9A" w:rsidR="001A0320" w:rsidRPr="001A0320" w:rsidRDefault="001A0320" w:rsidP="001A0320">
      <w:pPr>
        <w:pStyle w:val="TOC1"/>
        <w:tabs>
          <w:tab w:val="right" w:leader="dot" w:pos="8778"/>
        </w:tabs>
        <w:spacing w:after="0" w:line="360" w:lineRule="auto"/>
        <w:jc w:val="both"/>
        <w:rPr>
          <w:rFonts w:eastAsiaTheme="minorEastAsia" w:cs="Times New Roman"/>
          <w:b/>
          <w:noProof/>
          <w:szCs w:val="28"/>
        </w:rPr>
      </w:pPr>
      <w:hyperlink w:anchor="_Toc178320555" w:history="1">
        <w:r w:rsidRPr="001A0320">
          <w:rPr>
            <w:rStyle w:val="Hyperlink"/>
            <w:b/>
            <w:noProof/>
            <w:szCs w:val="28"/>
          </w:rPr>
          <w:t>3.2. Giải pháp hoàn thiện pháp luật và nâng cao hiệu quả thực hiện pháp luật về giải thể, sắp xếp và đổi mới doanh nghiệp nhà nước</w:t>
        </w:r>
        <w:r w:rsidRPr="001A0320">
          <w:rPr>
            <w:rFonts w:cs="Times New Roman"/>
            <w:b/>
            <w:noProof/>
            <w:webHidden/>
            <w:szCs w:val="28"/>
          </w:rPr>
          <w:tab/>
        </w:r>
        <w:r w:rsidRPr="001A0320">
          <w:rPr>
            <w:rFonts w:cs="Times New Roman"/>
            <w:b/>
            <w:noProof/>
            <w:webHidden/>
            <w:szCs w:val="28"/>
          </w:rPr>
          <w:fldChar w:fldCharType="begin"/>
        </w:r>
        <w:r w:rsidRPr="001A0320">
          <w:rPr>
            <w:rFonts w:cs="Times New Roman"/>
            <w:b/>
            <w:noProof/>
            <w:webHidden/>
            <w:szCs w:val="28"/>
          </w:rPr>
          <w:instrText xml:space="preserve"> PAGEREF _Toc178320555 \h </w:instrText>
        </w:r>
        <w:r w:rsidRPr="001A0320">
          <w:rPr>
            <w:rFonts w:cs="Times New Roman"/>
            <w:b/>
            <w:noProof/>
            <w:webHidden/>
            <w:szCs w:val="28"/>
          </w:rPr>
        </w:r>
        <w:r w:rsidRPr="001A0320">
          <w:rPr>
            <w:rFonts w:cs="Times New Roman"/>
            <w:b/>
            <w:noProof/>
            <w:webHidden/>
            <w:szCs w:val="28"/>
          </w:rPr>
          <w:fldChar w:fldCharType="separate"/>
        </w:r>
        <w:r w:rsidRPr="001A0320">
          <w:rPr>
            <w:rFonts w:cs="Times New Roman"/>
            <w:b/>
            <w:noProof/>
            <w:webHidden/>
            <w:szCs w:val="28"/>
          </w:rPr>
          <w:t>70</w:t>
        </w:r>
        <w:r w:rsidRPr="001A0320">
          <w:rPr>
            <w:rFonts w:cs="Times New Roman"/>
            <w:b/>
            <w:noProof/>
            <w:webHidden/>
            <w:szCs w:val="28"/>
          </w:rPr>
          <w:fldChar w:fldCharType="end"/>
        </w:r>
      </w:hyperlink>
    </w:p>
    <w:p w14:paraId="2FC3C5FC" w14:textId="254B1A52"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56" w:history="1">
        <w:r w:rsidRPr="001A0320">
          <w:rPr>
            <w:rStyle w:val="Hyperlink"/>
            <w:noProof/>
            <w:szCs w:val="28"/>
          </w:rPr>
          <w:t>3.2.1. Giải pháp hoàn thiện pháp luật về giải thể, sắp xếp và đổi mới doanh nghiệp nhà nước</w:t>
        </w:r>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_Toc178320556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70</w:t>
        </w:r>
        <w:r w:rsidRPr="001A0320">
          <w:rPr>
            <w:rFonts w:cs="Times New Roman"/>
            <w:noProof/>
            <w:webHidden/>
            <w:szCs w:val="28"/>
          </w:rPr>
          <w:fldChar w:fldCharType="end"/>
        </w:r>
      </w:hyperlink>
    </w:p>
    <w:p w14:paraId="4C2691F9" w14:textId="703FC314"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59" w:history="1">
        <w:r w:rsidRPr="001A0320">
          <w:rPr>
            <w:rStyle w:val="Hyperlink"/>
            <w:noProof/>
            <w:szCs w:val="28"/>
          </w:rPr>
          <w:t>3.2.2. Giải pháp nâng cao hiệu quả thực hiện pháp luật về giải thể, sắp xếp và đổi mới doanh nghiệp nhà nước</w:t>
        </w:r>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_Toc178320559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76</w:t>
        </w:r>
        <w:r w:rsidRPr="001A0320">
          <w:rPr>
            <w:rFonts w:cs="Times New Roman"/>
            <w:noProof/>
            <w:webHidden/>
            <w:szCs w:val="28"/>
          </w:rPr>
          <w:fldChar w:fldCharType="end"/>
        </w:r>
      </w:hyperlink>
    </w:p>
    <w:p w14:paraId="669B2AD2" w14:textId="5B320D13" w:rsidR="001A0320" w:rsidRPr="001A0320" w:rsidRDefault="001A0320" w:rsidP="001A0320">
      <w:pPr>
        <w:pStyle w:val="TOC1"/>
        <w:tabs>
          <w:tab w:val="right" w:leader="dot" w:pos="8778"/>
        </w:tabs>
        <w:spacing w:after="0" w:line="360" w:lineRule="auto"/>
        <w:jc w:val="both"/>
        <w:rPr>
          <w:rFonts w:eastAsiaTheme="minorEastAsia" w:cs="Times New Roman"/>
          <w:noProof/>
          <w:szCs w:val="28"/>
        </w:rPr>
      </w:pPr>
      <w:hyperlink w:anchor="_Toc178320562" w:history="1">
        <w:r w:rsidRPr="001A0320">
          <w:rPr>
            <w:rStyle w:val="Hyperlink"/>
            <w:noProof/>
            <w:szCs w:val="28"/>
          </w:rPr>
          <w:t>Tiểu kết Chương 3</w:t>
        </w:r>
        <w:r w:rsidRPr="001A0320">
          <w:rPr>
            <w:rFonts w:cs="Times New Roman"/>
            <w:noProof/>
            <w:webHidden/>
            <w:szCs w:val="28"/>
          </w:rPr>
          <w:tab/>
        </w:r>
        <w:r w:rsidRPr="001A0320">
          <w:rPr>
            <w:rFonts w:cs="Times New Roman"/>
            <w:noProof/>
            <w:webHidden/>
            <w:szCs w:val="28"/>
          </w:rPr>
          <w:fldChar w:fldCharType="begin"/>
        </w:r>
        <w:r w:rsidRPr="001A0320">
          <w:rPr>
            <w:rFonts w:cs="Times New Roman"/>
            <w:noProof/>
            <w:webHidden/>
            <w:szCs w:val="28"/>
          </w:rPr>
          <w:instrText xml:space="preserve"> PAGEREF _Toc178320562 \h </w:instrText>
        </w:r>
        <w:r w:rsidRPr="001A0320">
          <w:rPr>
            <w:rFonts w:cs="Times New Roman"/>
            <w:noProof/>
            <w:webHidden/>
            <w:szCs w:val="28"/>
          </w:rPr>
        </w:r>
        <w:r w:rsidRPr="001A0320">
          <w:rPr>
            <w:rFonts w:cs="Times New Roman"/>
            <w:noProof/>
            <w:webHidden/>
            <w:szCs w:val="28"/>
          </w:rPr>
          <w:fldChar w:fldCharType="separate"/>
        </w:r>
        <w:r w:rsidRPr="001A0320">
          <w:rPr>
            <w:rFonts w:cs="Times New Roman"/>
            <w:noProof/>
            <w:webHidden/>
            <w:szCs w:val="28"/>
          </w:rPr>
          <w:t>81</w:t>
        </w:r>
        <w:r w:rsidRPr="001A0320">
          <w:rPr>
            <w:rFonts w:cs="Times New Roman"/>
            <w:noProof/>
            <w:webHidden/>
            <w:szCs w:val="28"/>
          </w:rPr>
          <w:fldChar w:fldCharType="end"/>
        </w:r>
      </w:hyperlink>
    </w:p>
    <w:p w14:paraId="69C6A223" w14:textId="47A86DDA" w:rsidR="001A0320" w:rsidRPr="001A0320" w:rsidRDefault="001A0320" w:rsidP="001A0320">
      <w:pPr>
        <w:pStyle w:val="TOC1"/>
        <w:tabs>
          <w:tab w:val="right" w:leader="dot" w:pos="8778"/>
        </w:tabs>
        <w:spacing w:after="0" w:line="360" w:lineRule="auto"/>
        <w:jc w:val="both"/>
        <w:rPr>
          <w:rFonts w:eastAsiaTheme="minorEastAsia" w:cs="Times New Roman"/>
          <w:b/>
          <w:noProof/>
          <w:szCs w:val="28"/>
        </w:rPr>
      </w:pPr>
      <w:hyperlink w:anchor="_Toc178320563" w:history="1">
        <w:r w:rsidRPr="001A0320">
          <w:rPr>
            <w:rStyle w:val="Hyperlink"/>
            <w:b/>
            <w:noProof/>
            <w:szCs w:val="28"/>
          </w:rPr>
          <w:t>KẾT LUẬN</w:t>
        </w:r>
        <w:r w:rsidRPr="001A0320">
          <w:rPr>
            <w:rFonts w:cs="Times New Roman"/>
            <w:b/>
            <w:noProof/>
            <w:webHidden/>
            <w:szCs w:val="28"/>
          </w:rPr>
          <w:tab/>
        </w:r>
        <w:r w:rsidRPr="001A0320">
          <w:rPr>
            <w:rFonts w:cs="Times New Roman"/>
            <w:b/>
            <w:noProof/>
            <w:webHidden/>
            <w:szCs w:val="28"/>
          </w:rPr>
          <w:fldChar w:fldCharType="begin"/>
        </w:r>
        <w:r w:rsidRPr="001A0320">
          <w:rPr>
            <w:rFonts w:cs="Times New Roman"/>
            <w:b/>
            <w:noProof/>
            <w:webHidden/>
            <w:szCs w:val="28"/>
          </w:rPr>
          <w:instrText xml:space="preserve"> PAGEREF _Toc178320563 \h </w:instrText>
        </w:r>
        <w:r w:rsidRPr="001A0320">
          <w:rPr>
            <w:rFonts w:cs="Times New Roman"/>
            <w:b/>
            <w:noProof/>
            <w:webHidden/>
            <w:szCs w:val="28"/>
          </w:rPr>
        </w:r>
        <w:r w:rsidRPr="001A0320">
          <w:rPr>
            <w:rFonts w:cs="Times New Roman"/>
            <w:b/>
            <w:noProof/>
            <w:webHidden/>
            <w:szCs w:val="28"/>
          </w:rPr>
          <w:fldChar w:fldCharType="separate"/>
        </w:r>
        <w:r w:rsidRPr="001A0320">
          <w:rPr>
            <w:rFonts w:cs="Times New Roman"/>
            <w:b/>
            <w:noProof/>
            <w:webHidden/>
            <w:szCs w:val="28"/>
          </w:rPr>
          <w:t>82</w:t>
        </w:r>
        <w:r w:rsidRPr="001A0320">
          <w:rPr>
            <w:rFonts w:cs="Times New Roman"/>
            <w:b/>
            <w:noProof/>
            <w:webHidden/>
            <w:szCs w:val="28"/>
          </w:rPr>
          <w:fldChar w:fldCharType="end"/>
        </w:r>
      </w:hyperlink>
    </w:p>
    <w:p w14:paraId="04470F7B" w14:textId="7AA76B8F" w:rsidR="001A0320" w:rsidRPr="001A0320" w:rsidRDefault="001A0320" w:rsidP="001A0320">
      <w:pPr>
        <w:pStyle w:val="TOC1"/>
        <w:tabs>
          <w:tab w:val="right" w:leader="dot" w:pos="8778"/>
        </w:tabs>
        <w:spacing w:after="0" w:line="360" w:lineRule="auto"/>
        <w:jc w:val="both"/>
        <w:rPr>
          <w:rFonts w:eastAsiaTheme="minorEastAsia" w:cs="Times New Roman"/>
          <w:b/>
          <w:noProof/>
          <w:szCs w:val="28"/>
        </w:rPr>
      </w:pPr>
      <w:hyperlink w:anchor="_Toc178320564" w:history="1">
        <w:r w:rsidRPr="001A0320">
          <w:rPr>
            <w:rStyle w:val="Hyperlink"/>
            <w:b/>
            <w:noProof/>
            <w:szCs w:val="28"/>
          </w:rPr>
          <w:t>DANH MỤC TÀI LIỆU THAM KHẢO</w:t>
        </w:r>
        <w:r w:rsidRPr="001A0320">
          <w:rPr>
            <w:rFonts w:cs="Times New Roman"/>
            <w:b/>
            <w:noProof/>
            <w:webHidden/>
            <w:szCs w:val="28"/>
          </w:rPr>
          <w:tab/>
        </w:r>
        <w:r w:rsidRPr="001A0320">
          <w:rPr>
            <w:rFonts w:cs="Times New Roman"/>
            <w:b/>
            <w:noProof/>
            <w:webHidden/>
            <w:szCs w:val="28"/>
          </w:rPr>
          <w:fldChar w:fldCharType="begin"/>
        </w:r>
        <w:r w:rsidRPr="001A0320">
          <w:rPr>
            <w:rFonts w:cs="Times New Roman"/>
            <w:b/>
            <w:noProof/>
            <w:webHidden/>
            <w:szCs w:val="28"/>
          </w:rPr>
          <w:instrText xml:space="preserve"> PAGEREF _Toc178320564 \h </w:instrText>
        </w:r>
        <w:r w:rsidRPr="001A0320">
          <w:rPr>
            <w:rFonts w:cs="Times New Roman"/>
            <w:b/>
            <w:noProof/>
            <w:webHidden/>
            <w:szCs w:val="28"/>
          </w:rPr>
        </w:r>
        <w:r w:rsidRPr="001A0320">
          <w:rPr>
            <w:rFonts w:cs="Times New Roman"/>
            <w:b/>
            <w:noProof/>
            <w:webHidden/>
            <w:szCs w:val="28"/>
          </w:rPr>
          <w:fldChar w:fldCharType="separate"/>
        </w:r>
        <w:r w:rsidRPr="001A0320">
          <w:rPr>
            <w:rFonts w:cs="Times New Roman"/>
            <w:b/>
            <w:noProof/>
            <w:webHidden/>
            <w:szCs w:val="28"/>
          </w:rPr>
          <w:t>83</w:t>
        </w:r>
        <w:r w:rsidRPr="001A0320">
          <w:rPr>
            <w:rFonts w:cs="Times New Roman"/>
            <w:b/>
            <w:noProof/>
            <w:webHidden/>
            <w:szCs w:val="28"/>
          </w:rPr>
          <w:fldChar w:fldCharType="end"/>
        </w:r>
      </w:hyperlink>
    </w:p>
    <w:p w14:paraId="275B0B9B" w14:textId="427C72E3" w:rsidR="009A38CE" w:rsidRPr="001A0320" w:rsidRDefault="00E17CA1" w:rsidP="001A0320">
      <w:pPr>
        <w:spacing w:after="0" w:line="360" w:lineRule="auto"/>
        <w:jc w:val="both"/>
        <w:rPr>
          <w:rFonts w:eastAsia="Times New Roman" w:cs="Times New Roman"/>
          <w:b/>
          <w:bCs/>
          <w:szCs w:val="28"/>
          <w:lang w:val="pl-PL" w:eastAsia="vi-VN"/>
        </w:rPr>
      </w:pPr>
      <w:r w:rsidRPr="001A0320">
        <w:rPr>
          <w:rFonts w:eastAsia="Times New Roman" w:cs="Times New Roman"/>
          <w:b/>
          <w:bCs/>
          <w:szCs w:val="28"/>
          <w:lang w:val="pl-PL" w:eastAsia="vi-VN"/>
        </w:rPr>
        <w:fldChar w:fldCharType="end"/>
      </w:r>
      <w:r w:rsidR="009A38CE" w:rsidRPr="001A0320">
        <w:rPr>
          <w:rFonts w:eastAsia="Times New Roman" w:cs="Times New Roman"/>
          <w:b/>
          <w:bCs/>
          <w:szCs w:val="28"/>
          <w:lang w:val="pl-PL" w:eastAsia="vi-VN"/>
        </w:rPr>
        <w:br w:type="page"/>
      </w:r>
    </w:p>
    <w:p w14:paraId="2DFE16D7" w14:textId="30577CCA" w:rsidR="004A6533" w:rsidRPr="00070E0C" w:rsidRDefault="004A6533" w:rsidP="009A38CE">
      <w:pPr>
        <w:tabs>
          <w:tab w:val="left" w:pos="284"/>
          <w:tab w:val="left" w:pos="993"/>
        </w:tabs>
        <w:spacing w:after="0" w:line="360" w:lineRule="auto"/>
        <w:jc w:val="center"/>
        <w:rPr>
          <w:rFonts w:eastAsia="Times New Roman" w:cs="Times New Roman"/>
          <w:b/>
          <w:bCs/>
          <w:szCs w:val="28"/>
          <w:lang w:val="pl-PL" w:eastAsia="vi-VN"/>
        </w:rPr>
      </w:pPr>
      <w:r w:rsidRPr="00070E0C">
        <w:rPr>
          <w:rFonts w:eastAsia="Times New Roman" w:cs="Times New Roman"/>
          <w:b/>
          <w:bCs/>
          <w:szCs w:val="28"/>
          <w:lang w:val="pl-PL" w:eastAsia="vi-VN"/>
        </w:rPr>
        <w:lastRenderedPageBreak/>
        <w:t>DANH MỤC CÁC TỪ VIẾT TẮT</w:t>
      </w:r>
    </w:p>
    <w:p w14:paraId="07BF12CC" w14:textId="77777777" w:rsidR="004A6533" w:rsidRPr="00070E0C" w:rsidRDefault="004A6533" w:rsidP="009A38CE">
      <w:pPr>
        <w:tabs>
          <w:tab w:val="left" w:pos="284"/>
          <w:tab w:val="left" w:pos="993"/>
        </w:tabs>
        <w:spacing w:after="0" w:line="360" w:lineRule="auto"/>
        <w:jc w:val="both"/>
        <w:rPr>
          <w:rFonts w:eastAsia="Times New Roman" w:cs="Times New Roman"/>
          <w:b/>
          <w:bCs/>
          <w:szCs w:val="28"/>
          <w:lang w:val="pl-PL" w:eastAsia="vi-VN"/>
        </w:rPr>
      </w:pPr>
    </w:p>
    <w:tbl>
      <w:tblPr>
        <w:tblW w:w="3700"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76"/>
        <w:gridCol w:w="3758"/>
        <w:gridCol w:w="1862"/>
      </w:tblGrid>
      <w:tr w:rsidR="00070E0C" w:rsidRPr="00070E0C" w14:paraId="75DAA970" w14:textId="77777777" w:rsidTr="00CB75E8">
        <w:trPr>
          <w:trHeight w:val="300"/>
          <w:jc w:val="center"/>
        </w:trPr>
        <w:tc>
          <w:tcPr>
            <w:tcW w:w="882"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14:paraId="4840C3AC" w14:textId="77777777" w:rsidR="004A6533" w:rsidRPr="00070E0C" w:rsidRDefault="004A6533" w:rsidP="009A38CE">
            <w:pPr>
              <w:tabs>
                <w:tab w:val="left" w:pos="284"/>
                <w:tab w:val="left" w:pos="993"/>
              </w:tabs>
              <w:spacing w:after="0" w:line="360" w:lineRule="auto"/>
              <w:jc w:val="both"/>
              <w:rPr>
                <w:rFonts w:eastAsia="Times New Roman" w:cs="Times New Roman"/>
                <w:szCs w:val="28"/>
                <w:lang w:val="vi-VN" w:eastAsia="vi-VN"/>
              </w:rPr>
            </w:pPr>
            <w:r w:rsidRPr="00070E0C">
              <w:rPr>
                <w:rFonts w:eastAsia="Times New Roman" w:cs="Times New Roman"/>
                <w:b/>
                <w:bCs/>
                <w:szCs w:val="28"/>
                <w:lang w:val="vi-VN" w:eastAsia="vi-VN"/>
              </w:rPr>
              <w:t>STT</w:t>
            </w:r>
          </w:p>
        </w:tc>
        <w:tc>
          <w:tcPr>
            <w:tcW w:w="3916"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14:paraId="779F73B9" w14:textId="77777777" w:rsidR="004A6533" w:rsidRPr="00070E0C" w:rsidRDefault="004A6533" w:rsidP="009A38CE">
            <w:pPr>
              <w:tabs>
                <w:tab w:val="left" w:pos="284"/>
                <w:tab w:val="left" w:pos="993"/>
              </w:tabs>
              <w:spacing w:after="0" w:line="360" w:lineRule="auto"/>
              <w:jc w:val="both"/>
              <w:rPr>
                <w:rFonts w:eastAsia="Times New Roman" w:cs="Times New Roman"/>
                <w:b/>
                <w:bCs/>
                <w:szCs w:val="28"/>
                <w:lang w:eastAsia="vi-VN"/>
              </w:rPr>
            </w:pPr>
            <w:r w:rsidRPr="00070E0C">
              <w:rPr>
                <w:rFonts w:eastAsia="Times New Roman" w:cs="Times New Roman"/>
                <w:b/>
                <w:bCs/>
                <w:szCs w:val="28"/>
                <w:lang w:eastAsia="vi-VN"/>
              </w:rPr>
              <w:t>Viết đầy đủ</w:t>
            </w:r>
          </w:p>
        </w:tc>
        <w:tc>
          <w:tcPr>
            <w:tcW w:w="1908"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14:paraId="3B278308" w14:textId="77777777" w:rsidR="004A6533" w:rsidRPr="00070E0C" w:rsidRDefault="004A6533" w:rsidP="009A38CE">
            <w:pPr>
              <w:tabs>
                <w:tab w:val="left" w:pos="284"/>
                <w:tab w:val="left" w:pos="993"/>
              </w:tabs>
              <w:spacing w:after="0" w:line="360" w:lineRule="auto"/>
              <w:jc w:val="both"/>
              <w:rPr>
                <w:rFonts w:eastAsia="Times New Roman" w:cs="Times New Roman"/>
                <w:szCs w:val="28"/>
                <w:lang w:val="vi-VN" w:eastAsia="vi-VN"/>
              </w:rPr>
            </w:pPr>
            <w:r w:rsidRPr="00070E0C">
              <w:rPr>
                <w:rFonts w:eastAsia="Times New Roman" w:cs="Times New Roman"/>
                <w:b/>
                <w:bCs/>
                <w:szCs w:val="28"/>
                <w:lang w:val="vi-VN" w:eastAsia="vi-VN"/>
              </w:rPr>
              <w:t>Chữ viết tắt</w:t>
            </w:r>
          </w:p>
        </w:tc>
      </w:tr>
      <w:tr w:rsidR="00070E0C" w:rsidRPr="00070E0C" w14:paraId="63629A9B" w14:textId="77777777" w:rsidTr="00CB75E8">
        <w:trPr>
          <w:trHeight w:val="300"/>
          <w:jc w:val="center"/>
        </w:trPr>
        <w:tc>
          <w:tcPr>
            <w:tcW w:w="882" w:type="dxa"/>
            <w:tcBorders>
              <w:top w:val="single" w:sz="4" w:space="0" w:color="auto"/>
              <w:left w:val="outset" w:sz="6" w:space="0" w:color="auto"/>
              <w:bottom w:val="outset" w:sz="6" w:space="0" w:color="auto"/>
              <w:right w:val="outset" w:sz="6" w:space="0" w:color="auto"/>
            </w:tcBorders>
            <w:shd w:val="clear" w:color="auto" w:fill="auto"/>
            <w:tcMar>
              <w:top w:w="120" w:type="dxa"/>
              <w:left w:w="120" w:type="dxa"/>
              <w:bottom w:w="120" w:type="dxa"/>
              <w:right w:w="120" w:type="dxa"/>
            </w:tcMar>
          </w:tcPr>
          <w:p w14:paraId="60A31E3A" w14:textId="77777777" w:rsidR="004A6533" w:rsidRPr="00070E0C" w:rsidRDefault="004A6533" w:rsidP="009A38CE">
            <w:pPr>
              <w:tabs>
                <w:tab w:val="left" w:pos="284"/>
                <w:tab w:val="left" w:pos="993"/>
              </w:tabs>
              <w:spacing w:after="0" w:line="360" w:lineRule="auto"/>
              <w:jc w:val="both"/>
              <w:rPr>
                <w:rFonts w:eastAsia="Times New Roman" w:cs="Times New Roman"/>
                <w:szCs w:val="28"/>
                <w:lang w:eastAsia="vi-VN"/>
              </w:rPr>
            </w:pPr>
            <w:r w:rsidRPr="00070E0C">
              <w:rPr>
                <w:rFonts w:eastAsia="Times New Roman" w:cs="Times New Roman"/>
                <w:szCs w:val="28"/>
                <w:lang w:eastAsia="vi-VN"/>
              </w:rPr>
              <w:t>01</w:t>
            </w:r>
          </w:p>
        </w:tc>
        <w:tc>
          <w:tcPr>
            <w:tcW w:w="3916" w:type="dxa"/>
            <w:tcBorders>
              <w:top w:val="single" w:sz="4" w:space="0" w:color="auto"/>
              <w:left w:val="outset" w:sz="6" w:space="0" w:color="auto"/>
              <w:bottom w:val="outset" w:sz="6" w:space="0" w:color="auto"/>
              <w:right w:val="outset" w:sz="6" w:space="0" w:color="auto"/>
            </w:tcBorders>
            <w:shd w:val="clear" w:color="auto" w:fill="auto"/>
            <w:tcMar>
              <w:top w:w="120" w:type="dxa"/>
              <w:left w:w="120" w:type="dxa"/>
              <w:bottom w:w="120" w:type="dxa"/>
              <w:right w:w="120" w:type="dxa"/>
            </w:tcMar>
          </w:tcPr>
          <w:p w14:paraId="6CCB90AD" w14:textId="3BFA7D1D" w:rsidR="004A6533" w:rsidRPr="00070E0C" w:rsidRDefault="000F0B86" w:rsidP="009A38CE">
            <w:pPr>
              <w:tabs>
                <w:tab w:val="left" w:pos="284"/>
                <w:tab w:val="left" w:pos="993"/>
              </w:tabs>
              <w:spacing w:after="0" w:line="360" w:lineRule="auto"/>
              <w:jc w:val="both"/>
              <w:rPr>
                <w:rFonts w:eastAsia="Times New Roman" w:cs="Times New Roman"/>
                <w:szCs w:val="28"/>
                <w:lang w:eastAsia="vi-VN"/>
              </w:rPr>
            </w:pPr>
            <w:r w:rsidRPr="00070E0C">
              <w:rPr>
                <w:rFonts w:eastAsia="Times New Roman" w:cs="Times New Roman"/>
                <w:szCs w:val="28"/>
                <w:lang w:eastAsia="vi-VN"/>
              </w:rPr>
              <w:t>Doanh nghiệp</w:t>
            </w:r>
          </w:p>
        </w:tc>
        <w:tc>
          <w:tcPr>
            <w:tcW w:w="1908" w:type="dxa"/>
            <w:tcBorders>
              <w:top w:val="single" w:sz="4" w:space="0" w:color="auto"/>
              <w:left w:val="outset" w:sz="6" w:space="0" w:color="auto"/>
              <w:bottom w:val="outset" w:sz="6" w:space="0" w:color="auto"/>
              <w:right w:val="outset" w:sz="6" w:space="0" w:color="auto"/>
            </w:tcBorders>
            <w:shd w:val="clear" w:color="auto" w:fill="auto"/>
            <w:tcMar>
              <w:top w:w="120" w:type="dxa"/>
              <w:left w:w="120" w:type="dxa"/>
              <w:bottom w:w="120" w:type="dxa"/>
              <w:right w:w="120" w:type="dxa"/>
            </w:tcMar>
          </w:tcPr>
          <w:p w14:paraId="587A357B" w14:textId="44995C1E" w:rsidR="004A6533" w:rsidRPr="00070E0C" w:rsidRDefault="000F0B86" w:rsidP="009A38CE">
            <w:pPr>
              <w:tabs>
                <w:tab w:val="left" w:pos="284"/>
                <w:tab w:val="left" w:pos="993"/>
              </w:tabs>
              <w:spacing w:after="0" w:line="360" w:lineRule="auto"/>
              <w:jc w:val="both"/>
              <w:rPr>
                <w:rFonts w:eastAsia="Times New Roman" w:cs="Times New Roman"/>
                <w:szCs w:val="28"/>
                <w:lang w:eastAsia="vi-VN"/>
              </w:rPr>
            </w:pPr>
            <w:r w:rsidRPr="00070E0C">
              <w:rPr>
                <w:rFonts w:eastAsia="Times New Roman" w:cs="Times New Roman"/>
                <w:szCs w:val="28"/>
                <w:lang w:eastAsia="vi-VN"/>
              </w:rPr>
              <w:t>DN</w:t>
            </w:r>
          </w:p>
        </w:tc>
      </w:tr>
      <w:tr w:rsidR="00070E0C" w:rsidRPr="00070E0C" w14:paraId="70F51524" w14:textId="77777777" w:rsidTr="00CB75E8">
        <w:trPr>
          <w:trHeight w:val="300"/>
          <w:jc w:val="center"/>
        </w:trPr>
        <w:tc>
          <w:tcPr>
            <w:tcW w:w="882" w:type="dxa"/>
            <w:tcBorders>
              <w:top w:val="single" w:sz="4" w:space="0" w:color="auto"/>
              <w:left w:val="outset" w:sz="6" w:space="0" w:color="auto"/>
              <w:bottom w:val="outset" w:sz="6" w:space="0" w:color="auto"/>
              <w:right w:val="outset" w:sz="6" w:space="0" w:color="auto"/>
            </w:tcBorders>
            <w:shd w:val="clear" w:color="auto" w:fill="auto"/>
            <w:tcMar>
              <w:top w:w="120" w:type="dxa"/>
              <w:left w:w="120" w:type="dxa"/>
              <w:bottom w:w="120" w:type="dxa"/>
              <w:right w:w="120" w:type="dxa"/>
            </w:tcMar>
          </w:tcPr>
          <w:p w14:paraId="78210E3C" w14:textId="4CC5D987" w:rsidR="000F0B86" w:rsidRPr="00070E0C" w:rsidRDefault="000F0B86" w:rsidP="009A38CE">
            <w:pPr>
              <w:tabs>
                <w:tab w:val="left" w:pos="284"/>
                <w:tab w:val="left" w:pos="993"/>
              </w:tabs>
              <w:spacing w:after="0" w:line="360" w:lineRule="auto"/>
              <w:jc w:val="both"/>
              <w:rPr>
                <w:rFonts w:eastAsia="Times New Roman" w:cs="Times New Roman"/>
                <w:szCs w:val="28"/>
                <w:lang w:eastAsia="vi-VN"/>
              </w:rPr>
            </w:pPr>
            <w:r w:rsidRPr="00070E0C">
              <w:rPr>
                <w:rFonts w:eastAsia="Times New Roman" w:cs="Times New Roman"/>
                <w:szCs w:val="28"/>
                <w:lang w:eastAsia="vi-VN"/>
              </w:rPr>
              <w:t>02</w:t>
            </w:r>
          </w:p>
        </w:tc>
        <w:tc>
          <w:tcPr>
            <w:tcW w:w="3916" w:type="dxa"/>
            <w:tcBorders>
              <w:top w:val="single" w:sz="4" w:space="0" w:color="auto"/>
              <w:left w:val="outset" w:sz="6" w:space="0" w:color="auto"/>
              <w:bottom w:val="outset" w:sz="6" w:space="0" w:color="auto"/>
              <w:right w:val="outset" w:sz="6" w:space="0" w:color="auto"/>
            </w:tcBorders>
            <w:shd w:val="clear" w:color="auto" w:fill="auto"/>
            <w:tcMar>
              <w:top w:w="120" w:type="dxa"/>
              <w:left w:w="120" w:type="dxa"/>
              <w:bottom w:w="120" w:type="dxa"/>
              <w:right w:w="120" w:type="dxa"/>
            </w:tcMar>
          </w:tcPr>
          <w:p w14:paraId="272C08C3" w14:textId="5B8E9D15" w:rsidR="000F0B86" w:rsidRPr="00070E0C" w:rsidRDefault="000F0B86" w:rsidP="009A38CE">
            <w:pPr>
              <w:tabs>
                <w:tab w:val="left" w:pos="284"/>
                <w:tab w:val="left" w:pos="993"/>
              </w:tabs>
              <w:spacing w:after="0" w:line="360" w:lineRule="auto"/>
              <w:jc w:val="both"/>
              <w:rPr>
                <w:rFonts w:cs="Times New Roman"/>
                <w:szCs w:val="28"/>
              </w:rPr>
            </w:pPr>
            <w:r w:rsidRPr="00070E0C">
              <w:rPr>
                <w:rFonts w:cs="Times New Roman"/>
                <w:szCs w:val="28"/>
              </w:rPr>
              <w:t>Doanh nghiệp nhà nước</w:t>
            </w:r>
          </w:p>
        </w:tc>
        <w:tc>
          <w:tcPr>
            <w:tcW w:w="1908" w:type="dxa"/>
            <w:tcBorders>
              <w:top w:val="single" w:sz="4" w:space="0" w:color="auto"/>
              <w:left w:val="outset" w:sz="6" w:space="0" w:color="auto"/>
              <w:bottom w:val="outset" w:sz="6" w:space="0" w:color="auto"/>
              <w:right w:val="outset" w:sz="6" w:space="0" w:color="auto"/>
            </w:tcBorders>
            <w:shd w:val="clear" w:color="auto" w:fill="auto"/>
            <w:tcMar>
              <w:top w:w="120" w:type="dxa"/>
              <w:left w:w="120" w:type="dxa"/>
              <w:bottom w:w="120" w:type="dxa"/>
              <w:right w:w="120" w:type="dxa"/>
            </w:tcMar>
          </w:tcPr>
          <w:p w14:paraId="5F58E925" w14:textId="092D0CAB" w:rsidR="000F0B86" w:rsidRPr="00070E0C" w:rsidRDefault="000F0B86" w:rsidP="009A38CE">
            <w:pPr>
              <w:tabs>
                <w:tab w:val="left" w:pos="284"/>
                <w:tab w:val="left" w:pos="993"/>
              </w:tabs>
              <w:spacing w:after="0" w:line="360" w:lineRule="auto"/>
              <w:jc w:val="both"/>
              <w:rPr>
                <w:rFonts w:cs="Times New Roman"/>
                <w:szCs w:val="28"/>
              </w:rPr>
            </w:pPr>
            <w:r w:rsidRPr="00070E0C">
              <w:rPr>
                <w:rFonts w:cs="Times New Roman"/>
                <w:szCs w:val="28"/>
              </w:rPr>
              <w:t>DNNN</w:t>
            </w:r>
          </w:p>
        </w:tc>
      </w:tr>
      <w:tr w:rsidR="00070E0C" w:rsidRPr="00070E0C" w14:paraId="541B4F3A" w14:textId="77777777" w:rsidTr="00CB75E8">
        <w:trPr>
          <w:trHeight w:val="300"/>
          <w:jc w:val="center"/>
        </w:trPr>
        <w:tc>
          <w:tcPr>
            <w:tcW w:w="882" w:type="dxa"/>
            <w:tcBorders>
              <w:top w:val="single" w:sz="6" w:space="0" w:color="DDDDDD"/>
              <w:left w:val="outset" w:sz="6" w:space="0" w:color="auto"/>
              <w:bottom w:val="outset" w:sz="6" w:space="0" w:color="auto"/>
              <w:right w:val="outset" w:sz="6" w:space="0" w:color="auto"/>
            </w:tcBorders>
            <w:shd w:val="clear" w:color="auto" w:fill="auto"/>
            <w:tcMar>
              <w:top w:w="120" w:type="dxa"/>
              <w:left w:w="120" w:type="dxa"/>
              <w:bottom w:w="120" w:type="dxa"/>
              <w:right w:w="120" w:type="dxa"/>
            </w:tcMar>
          </w:tcPr>
          <w:p w14:paraId="58D20DDD" w14:textId="5D36DD5E" w:rsidR="000F0B86" w:rsidRPr="00070E0C" w:rsidRDefault="000F0B86" w:rsidP="009A38CE">
            <w:pPr>
              <w:tabs>
                <w:tab w:val="left" w:pos="284"/>
                <w:tab w:val="left" w:pos="993"/>
              </w:tabs>
              <w:spacing w:after="0" w:line="360" w:lineRule="auto"/>
              <w:jc w:val="both"/>
              <w:rPr>
                <w:rFonts w:eastAsia="Times New Roman" w:cs="Times New Roman"/>
                <w:szCs w:val="28"/>
                <w:lang w:eastAsia="vi-VN"/>
              </w:rPr>
            </w:pPr>
            <w:r w:rsidRPr="00070E0C">
              <w:rPr>
                <w:rFonts w:eastAsia="Times New Roman" w:cs="Times New Roman"/>
                <w:szCs w:val="28"/>
                <w:lang w:eastAsia="vi-VN"/>
              </w:rPr>
              <w:t>03</w:t>
            </w:r>
          </w:p>
        </w:tc>
        <w:tc>
          <w:tcPr>
            <w:tcW w:w="3916" w:type="dxa"/>
            <w:tcBorders>
              <w:top w:val="single" w:sz="6" w:space="0" w:color="DDDDDD"/>
              <w:left w:val="outset" w:sz="6" w:space="0" w:color="auto"/>
              <w:bottom w:val="outset" w:sz="6" w:space="0" w:color="auto"/>
              <w:right w:val="outset" w:sz="6" w:space="0" w:color="auto"/>
            </w:tcBorders>
            <w:shd w:val="clear" w:color="auto" w:fill="auto"/>
            <w:tcMar>
              <w:top w:w="120" w:type="dxa"/>
              <w:left w:w="120" w:type="dxa"/>
              <w:bottom w:w="120" w:type="dxa"/>
              <w:right w:w="120" w:type="dxa"/>
            </w:tcMar>
          </w:tcPr>
          <w:p w14:paraId="0D6AC429" w14:textId="77777777" w:rsidR="000F0B86" w:rsidRPr="00070E0C" w:rsidRDefault="000F0B86" w:rsidP="009A38CE">
            <w:pPr>
              <w:tabs>
                <w:tab w:val="left" w:pos="284"/>
                <w:tab w:val="left" w:pos="993"/>
              </w:tabs>
              <w:spacing w:after="0" w:line="360" w:lineRule="auto"/>
              <w:jc w:val="both"/>
              <w:rPr>
                <w:rFonts w:eastAsia="Times New Roman" w:cs="Times New Roman"/>
                <w:szCs w:val="28"/>
                <w:lang w:eastAsia="vi-VN"/>
              </w:rPr>
            </w:pPr>
            <w:r w:rsidRPr="00070E0C">
              <w:rPr>
                <w:rFonts w:eastAsia="Times New Roman" w:cs="Times New Roman"/>
                <w:szCs w:val="28"/>
                <w:lang w:eastAsia="vi-VN"/>
              </w:rPr>
              <w:t>Cổ phần hóa</w:t>
            </w:r>
          </w:p>
        </w:tc>
        <w:tc>
          <w:tcPr>
            <w:tcW w:w="1908" w:type="dxa"/>
            <w:tcBorders>
              <w:top w:val="single" w:sz="6" w:space="0" w:color="DDDDDD"/>
              <w:left w:val="outset" w:sz="6" w:space="0" w:color="auto"/>
              <w:bottom w:val="outset" w:sz="6" w:space="0" w:color="auto"/>
              <w:right w:val="outset" w:sz="6" w:space="0" w:color="auto"/>
            </w:tcBorders>
            <w:shd w:val="clear" w:color="auto" w:fill="auto"/>
            <w:tcMar>
              <w:top w:w="120" w:type="dxa"/>
              <w:left w:w="120" w:type="dxa"/>
              <w:bottom w:w="120" w:type="dxa"/>
              <w:right w:w="120" w:type="dxa"/>
            </w:tcMar>
          </w:tcPr>
          <w:p w14:paraId="53F40972" w14:textId="77777777" w:rsidR="000F0B86" w:rsidRPr="00070E0C" w:rsidRDefault="000F0B86" w:rsidP="009A38CE">
            <w:pPr>
              <w:tabs>
                <w:tab w:val="left" w:pos="284"/>
                <w:tab w:val="left" w:pos="993"/>
              </w:tabs>
              <w:spacing w:after="0" w:line="360" w:lineRule="auto"/>
              <w:jc w:val="both"/>
              <w:rPr>
                <w:rFonts w:eastAsia="Times New Roman" w:cs="Times New Roman"/>
                <w:szCs w:val="28"/>
                <w:lang w:eastAsia="vi-VN"/>
              </w:rPr>
            </w:pPr>
            <w:r w:rsidRPr="00070E0C">
              <w:rPr>
                <w:rFonts w:eastAsia="Times New Roman" w:cs="Times New Roman"/>
                <w:szCs w:val="28"/>
                <w:lang w:eastAsia="vi-VN"/>
              </w:rPr>
              <w:t>CPH</w:t>
            </w:r>
          </w:p>
        </w:tc>
      </w:tr>
      <w:tr w:rsidR="00070E0C" w:rsidRPr="00070E0C" w14:paraId="4F5EFB9A" w14:textId="77777777" w:rsidTr="00CB75E8">
        <w:trPr>
          <w:trHeight w:val="300"/>
          <w:jc w:val="center"/>
        </w:trPr>
        <w:tc>
          <w:tcPr>
            <w:tcW w:w="882" w:type="dxa"/>
            <w:tcBorders>
              <w:top w:val="single" w:sz="6" w:space="0" w:color="DDDDDD"/>
              <w:left w:val="outset" w:sz="6" w:space="0" w:color="auto"/>
              <w:bottom w:val="outset" w:sz="6" w:space="0" w:color="auto"/>
              <w:right w:val="outset" w:sz="6" w:space="0" w:color="auto"/>
            </w:tcBorders>
            <w:shd w:val="clear" w:color="auto" w:fill="auto"/>
            <w:tcMar>
              <w:top w:w="120" w:type="dxa"/>
              <w:left w:w="120" w:type="dxa"/>
              <w:bottom w:w="120" w:type="dxa"/>
              <w:right w:w="120" w:type="dxa"/>
            </w:tcMar>
          </w:tcPr>
          <w:p w14:paraId="36BB44BB" w14:textId="1CD74A60" w:rsidR="000F0B86" w:rsidRPr="00070E0C" w:rsidRDefault="000F0B86" w:rsidP="009A38CE">
            <w:pPr>
              <w:tabs>
                <w:tab w:val="left" w:pos="284"/>
                <w:tab w:val="left" w:pos="993"/>
              </w:tabs>
              <w:spacing w:after="0" w:line="360" w:lineRule="auto"/>
              <w:jc w:val="both"/>
              <w:rPr>
                <w:rFonts w:eastAsia="Times New Roman" w:cs="Times New Roman"/>
                <w:szCs w:val="28"/>
                <w:lang w:eastAsia="vi-VN"/>
              </w:rPr>
            </w:pPr>
            <w:r w:rsidRPr="00070E0C">
              <w:rPr>
                <w:rFonts w:eastAsia="Times New Roman" w:cs="Times New Roman"/>
                <w:szCs w:val="28"/>
                <w:lang w:eastAsia="vi-VN"/>
              </w:rPr>
              <w:t>04</w:t>
            </w:r>
          </w:p>
        </w:tc>
        <w:tc>
          <w:tcPr>
            <w:tcW w:w="3916" w:type="dxa"/>
            <w:tcBorders>
              <w:top w:val="single" w:sz="6" w:space="0" w:color="DDDDDD"/>
              <w:left w:val="outset" w:sz="6" w:space="0" w:color="auto"/>
              <w:bottom w:val="outset" w:sz="6" w:space="0" w:color="auto"/>
              <w:right w:val="outset" w:sz="6" w:space="0" w:color="auto"/>
            </w:tcBorders>
            <w:shd w:val="clear" w:color="auto" w:fill="auto"/>
            <w:tcMar>
              <w:top w:w="120" w:type="dxa"/>
              <w:left w:w="120" w:type="dxa"/>
              <w:bottom w:w="120" w:type="dxa"/>
              <w:right w:w="120" w:type="dxa"/>
            </w:tcMar>
          </w:tcPr>
          <w:p w14:paraId="4948798C" w14:textId="77777777" w:rsidR="000F0B86" w:rsidRPr="00070E0C" w:rsidRDefault="000F0B86" w:rsidP="009A38CE">
            <w:pPr>
              <w:tabs>
                <w:tab w:val="left" w:pos="284"/>
                <w:tab w:val="left" w:pos="993"/>
              </w:tabs>
              <w:spacing w:after="0" w:line="360" w:lineRule="auto"/>
              <w:jc w:val="both"/>
              <w:rPr>
                <w:rFonts w:eastAsia="Times New Roman" w:cs="Times New Roman"/>
                <w:szCs w:val="28"/>
                <w:lang w:val="vi-VN" w:eastAsia="vi-VN"/>
              </w:rPr>
            </w:pPr>
            <w:r w:rsidRPr="00070E0C">
              <w:rPr>
                <w:rFonts w:eastAsia="Times New Roman" w:cs="Times New Roman"/>
                <w:szCs w:val="28"/>
                <w:lang w:eastAsia="vi-VN"/>
              </w:rPr>
              <w:t>Công ty cổ phần</w:t>
            </w:r>
          </w:p>
        </w:tc>
        <w:tc>
          <w:tcPr>
            <w:tcW w:w="1908" w:type="dxa"/>
            <w:tcBorders>
              <w:top w:val="single" w:sz="6" w:space="0" w:color="DDDDDD"/>
              <w:left w:val="outset" w:sz="6" w:space="0" w:color="auto"/>
              <w:bottom w:val="outset" w:sz="6" w:space="0" w:color="auto"/>
              <w:right w:val="outset" w:sz="6" w:space="0" w:color="auto"/>
            </w:tcBorders>
            <w:shd w:val="clear" w:color="auto" w:fill="auto"/>
            <w:tcMar>
              <w:top w:w="120" w:type="dxa"/>
              <w:left w:w="120" w:type="dxa"/>
              <w:bottom w:w="120" w:type="dxa"/>
              <w:right w:w="120" w:type="dxa"/>
            </w:tcMar>
          </w:tcPr>
          <w:p w14:paraId="7C6BD1DD" w14:textId="2DAFF59B" w:rsidR="000F0B86" w:rsidRPr="00070E0C" w:rsidRDefault="000F0B86" w:rsidP="009A38CE">
            <w:pPr>
              <w:tabs>
                <w:tab w:val="left" w:pos="284"/>
                <w:tab w:val="left" w:pos="993"/>
              </w:tabs>
              <w:spacing w:after="0" w:line="360" w:lineRule="auto"/>
              <w:jc w:val="both"/>
              <w:rPr>
                <w:rFonts w:eastAsia="Times New Roman" w:cs="Times New Roman"/>
                <w:szCs w:val="28"/>
                <w:lang w:eastAsia="vi-VN"/>
              </w:rPr>
            </w:pPr>
            <w:r w:rsidRPr="00070E0C">
              <w:rPr>
                <w:rFonts w:eastAsia="Times New Roman" w:cs="Times New Roman"/>
                <w:szCs w:val="28"/>
                <w:lang w:eastAsia="vi-VN"/>
              </w:rPr>
              <w:t>CTCP</w:t>
            </w:r>
          </w:p>
        </w:tc>
      </w:tr>
      <w:tr w:rsidR="00070E0C" w:rsidRPr="00070E0C" w14:paraId="16C5F0BA" w14:textId="77777777" w:rsidTr="00CB75E8">
        <w:trPr>
          <w:trHeight w:val="300"/>
          <w:jc w:val="center"/>
        </w:trPr>
        <w:tc>
          <w:tcPr>
            <w:tcW w:w="882" w:type="dxa"/>
            <w:tcBorders>
              <w:top w:val="single" w:sz="6" w:space="0" w:color="DDDDDD"/>
              <w:left w:val="outset" w:sz="6" w:space="0" w:color="auto"/>
              <w:bottom w:val="outset" w:sz="6" w:space="0" w:color="auto"/>
              <w:right w:val="outset" w:sz="6" w:space="0" w:color="auto"/>
            </w:tcBorders>
            <w:shd w:val="clear" w:color="auto" w:fill="auto"/>
            <w:tcMar>
              <w:top w:w="120" w:type="dxa"/>
              <w:left w:w="120" w:type="dxa"/>
              <w:bottom w:w="120" w:type="dxa"/>
              <w:right w:w="120" w:type="dxa"/>
            </w:tcMar>
          </w:tcPr>
          <w:p w14:paraId="09E72794" w14:textId="0A4CF595" w:rsidR="000F0B86" w:rsidRPr="00070E0C" w:rsidRDefault="000F0B86" w:rsidP="009A38CE">
            <w:pPr>
              <w:tabs>
                <w:tab w:val="left" w:pos="284"/>
                <w:tab w:val="left" w:pos="993"/>
              </w:tabs>
              <w:spacing w:after="0" w:line="360" w:lineRule="auto"/>
              <w:jc w:val="both"/>
              <w:rPr>
                <w:rFonts w:eastAsia="Times New Roman" w:cs="Times New Roman"/>
                <w:szCs w:val="28"/>
                <w:lang w:eastAsia="vi-VN"/>
              </w:rPr>
            </w:pPr>
            <w:r w:rsidRPr="00070E0C">
              <w:rPr>
                <w:rFonts w:eastAsia="Times New Roman" w:cs="Times New Roman"/>
                <w:szCs w:val="28"/>
                <w:lang w:eastAsia="vi-VN"/>
              </w:rPr>
              <w:t>05</w:t>
            </w:r>
          </w:p>
        </w:tc>
        <w:tc>
          <w:tcPr>
            <w:tcW w:w="3916" w:type="dxa"/>
            <w:tcBorders>
              <w:top w:val="single" w:sz="6" w:space="0" w:color="DDDDDD"/>
              <w:left w:val="outset" w:sz="6" w:space="0" w:color="auto"/>
              <w:bottom w:val="outset" w:sz="6" w:space="0" w:color="auto"/>
              <w:right w:val="outset" w:sz="6" w:space="0" w:color="auto"/>
            </w:tcBorders>
            <w:shd w:val="clear" w:color="auto" w:fill="auto"/>
            <w:tcMar>
              <w:top w:w="120" w:type="dxa"/>
              <w:left w:w="120" w:type="dxa"/>
              <w:bottom w:w="120" w:type="dxa"/>
              <w:right w:w="120" w:type="dxa"/>
            </w:tcMar>
          </w:tcPr>
          <w:p w14:paraId="03E60A13" w14:textId="526E1153" w:rsidR="000F0B86" w:rsidRPr="00070E0C" w:rsidRDefault="000F0B86" w:rsidP="009A38CE">
            <w:pPr>
              <w:tabs>
                <w:tab w:val="left" w:pos="284"/>
                <w:tab w:val="left" w:pos="993"/>
              </w:tabs>
              <w:spacing w:after="0" w:line="360" w:lineRule="auto"/>
              <w:jc w:val="both"/>
              <w:rPr>
                <w:rFonts w:eastAsia="Times New Roman" w:cs="Times New Roman"/>
                <w:szCs w:val="28"/>
                <w:lang w:val="vi-VN" w:eastAsia="vi-VN"/>
              </w:rPr>
            </w:pPr>
            <w:r w:rsidRPr="00070E0C">
              <w:rPr>
                <w:rFonts w:eastAsia="Times New Roman" w:cs="Times New Roman"/>
                <w:szCs w:val="28"/>
                <w:lang w:val="vi-VN" w:eastAsia="vi-VN"/>
              </w:rPr>
              <w:t>Trách nhiệm hữu hạn</w:t>
            </w:r>
          </w:p>
        </w:tc>
        <w:tc>
          <w:tcPr>
            <w:tcW w:w="1908" w:type="dxa"/>
            <w:tcBorders>
              <w:top w:val="single" w:sz="6" w:space="0" w:color="DDDDDD"/>
              <w:left w:val="outset" w:sz="6" w:space="0" w:color="auto"/>
              <w:bottom w:val="outset" w:sz="6" w:space="0" w:color="auto"/>
              <w:right w:val="outset" w:sz="6" w:space="0" w:color="auto"/>
            </w:tcBorders>
            <w:shd w:val="clear" w:color="auto" w:fill="auto"/>
            <w:tcMar>
              <w:top w:w="120" w:type="dxa"/>
              <w:left w:w="120" w:type="dxa"/>
              <w:bottom w:w="120" w:type="dxa"/>
              <w:right w:w="120" w:type="dxa"/>
            </w:tcMar>
          </w:tcPr>
          <w:p w14:paraId="2B1D1BF3" w14:textId="639B8B12" w:rsidR="000F0B86" w:rsidRPr="00070E0C" w:rsidRDefault="000F0B86" w:rsidP="009A38CE">
            <w:pPr>
              <w:tabs>
                <w:tab w:val="left" w:pos="284"/>
                <w:tab w:val="left" w:pos="993"/>
              </w:tabs>
              <w:spacing w:after="0" w:line="360" w:lineRule="auto"/>
              <w:jc w:val="both"/>
              <w:rPr>
                <w:rFonts w:eastAsia="Times New Roman" w:cs="Times New Roman"/>
                <w:szCs w:val="28"/>
                <w:lang w:eastAsia="vi-VN"/>
              </w:rPr>
            </w:pPr>
            <w:r w:rsidRPr="00070E0C">
              <w:rPr>
                <w:rFonts w:eastAsia="Times New Roman" w:cs="Times New Roman"/>
                <w:szCs w:val="28"/>
                <w:lang w:eastAsia="vi-VN"/>
              </w:rPr>
              <w:t>TNHH</w:t>
            </w:r>
          </w:p>
        </w:tc>
      </w:tr>
      <w:tr w:rsidR="00070E0C" w:rsidRPr="00070E0C" w14:paraId="4A18D5D2" w14:textId="77777777" w:rsidTr="00CB75E8">
        <w:trPr>
          <w:trHeight w:val="300"/>
          <w:jc w:val="center"/>
        </w:trPr>
        <w:tc>
          <w:tcPr>
            <w:tcW w:w="882" w:type="dxa"/>
            <w:tcBorders>
              <w:top w:val="single" w:sz="6" w:space="0" w:color="DDDDDD"/>
              <w:left w:val="outset" w:sz="6" w:space="0" w:color="auto"/>
              <w:bottom w:val="outset" w:sz="6" w:space="0" w:color="auto"/>
              <w:right w:val="outset" w:sz="6" w:space="0" w:color="auto"/>
            </w:tcBorders>
            <w:shd w:val="clear" w:color="auto" w:fill="auto"/>
            <w:tcMar>
              <w:top w:w="120" w:type="dxa"/>
              <w:left w:w="120" w:type="dxa"/>
              <w:bottom w:w="120" w:type="dxa"/>
              <w:right w:w="120" w:type="dxa"/>
            </w:tcMar>
          </w:tcPr>
          <w:p w14:paraId="42B0D2EE" w14:textId="45760B27" w:rsidR="000F0B86" w:rsidRPr="00070E0C" w:rsidRDefault="000F0B86" w:rsidP="009A38CE">
            <w:pPr>
              <w:tabs>
                <w:tab w:val="left" w:pos="284"/>
                <w:tab w:val="left" w:pos="993"/>
              </w:tabs>
              <w:spacing w:after="0" w:line="360" w:lineRule="auto"/>
              <w:jc w:val="both"/>
              <w:rPr>
                <w:rFonts w:eastAsia="Times New Roman" w:cs="Times New Roman"/>
                <w:szCs w:val="28"/>
                <w:lang w:eastAsia="vi-VN"/>
              </w:rPr>
            </w:pPr>
            <w:r w:rsidRPr="00070E0C">
              <w:rPr>
                <w:rFonts w:eastAsia="Times New Roman" w:cs="Times New Roman"/>
                <w:szCs w:val="28"/>
                <w:lang w:eastAsia="vi-VN"/>
              </w:rPr>
              <w:t>06</w:t>
            </w:r>
          </w:p>
        </w:tc>
        <w:tc>
          <w:tcPr>
            <w:tcW w:w="3916" w:type="dxa"/>
            <w:tcBorders>
              <w:top w:val="single" w:sz="6" w:space="0" w:color="DDDDDD"/>
              <w:left w:val="outset" w:sz="6" w:space="0" w:color="auto"/>
              <w:bottom w:val="outset" w:sz="6" w:space="0" w:color="auto"/>
              <w:right w:val="outset" w:sz="6" w:space="0" w:color="auto"/>
            </w:tcBorders>
            <w:shd w:val="clear" w:color="auto" w:fill="auto"/>
            <w:tcMar>
              <w:top w:w="120" w:type="dxa"/>
              <w:left w:w="120" w:type="dxa"/>
              <w:bottom w:w="120" w:type="dxa"/>
              <w:right w:w="120" w:type="dxa"/>
            </w:tcMar>
          </w:tcPr>
          <w:p w14:paraId="1498D99E" w14:textId="77777777" w:rsidR="000F0B86" w:rsidRPr="00070E0C" w:rsidRDefault="000F0B86" w:rsidP="009A38CE">
            <w:pPr>
              <w:tabs>
                <w:tab w:val="left" w:pos="284"/>
                <w:tab w:val="left" w:pos="993"/>
              </w:tabs>
              <w:spacing w:after="0" w:line="360" w:lineRule="auto"/>
              <w:jc w:val="both"/>
              <w:rPr>
                <w:rFonts w:eastAsia="Times New Roman" w:cs="Times New Roman"/>
                <w:szCs w:val="28"/>
                <w:lang w:val="vi-VN" w:eastAsia="vi-VN"/>
              </w:rPr>
            </w:pPr>
            <w:r w:rsidRPr="00070E0C">
              <w:rPr>
                <w:rFonts w:eastAsia="Times New Roman" w:cs="Times New Roman"/>
                <w:szCs w:val="28"/>
                <w:lang w:eastAsia="vi-VN"/>
              </w:rPr>
              <w:t>M</w:t>
            </w:r>
            <w:r w:rsidRPr="00070E0C">
              <w:rPr>
                <w:rFonts w:eastAsia="Times New Roman" w:cs="Times New Roman"/>
                <w:szCs w:val="28"/>
                <w:lang w:val="vi-VN" w:eastAsia="vi-VN"/>
              </w:rPr>
              <w:t>ột thành viên</w:t>
            </w:r>
          </w:p>
        </w:tc>
        <w:tc>
          <w:tcPr>
            <w:tcW w:w="1908" w:type="dxa"/>
            <w:tcBorders>
              <w:top w:val="single" w:sz="6" w:space="0" w:color="DDDDDD"/>
              <w:left w:val="outset" w:sz="6" w:space="0" w:color="auto"/>
              <w:bottom w:val="outset" w:sz="6" w:space="0" w:color="auto"/>
              <w:right w:val="outset" w:sz="6" w:space="0" w:color="auto"/>
            </w:tcBorders>
            <w:shd w:val="clear" w:color="auto" w:fill="auto"/>
            <w:tcMar>
              <w:top w:w="120" w:type="dxa"/>
              <w:left w:w="120" w:type="dxa"/>
              <w:bottom w:w="120" w:type="dxa"/>
              <w:right w:w="120" w:type="dxa"/>
            </w:tcMar>
          </w:tcPr>
          <w:p w14:paraId="46E13E1E" w14:textId="77777777" w:rsidR="000F0B86" w:rsidRPr="00070E0C" w:rsidRDefault="000F0B86" w:rsidP="009A38CE">
            <w:pPr>
              <w:tabs>
                <w:tab w:val="left" w:pos="284"/>
                <w:tab w:val="left" w:pos="993"/>
              </w:tabs>
              <w:spacing w:after="0" w:line="360" w:lineRule="auto"/>
              <w:jc w:val="both"/>
              <w:rPr>
                <w:rFonts w:eastAsia="Times New Roman" w:cs="Times New Roman"/>
                <w:szCs w:val="28"/>
                <w:lang w:val="vi-VN" w:eastAsia="vi-VN"/>
              </w:rPr>
            </w:pPr>
            <w:r w:rsidRPr="00070E0C">
              <w:rPr>
                <w:rFonts w:eastAsia="Times New Roman" w:cs="Times New Roman"/>
                <w:szCs w:val="28"/>
                <w:lang w:eastAsia="vi-VN"/>
              </w:rPr>
              <w:t>MTV</w:t>
            </w:r>
          </w:p>
        </w:tc>
      </w:tr>
      <w:tr w:rsidR="00070E0C" w:rsidRPr="00070E0C" w14:paraId="799C1529" w14:textId="77777777" w:rsidTr="00CB75E8">
        <w:trPr>
          <w:trHeight w:val="300"/>
          <w:jc w:val="center"/>
        </w:trPr>
        <w:tc>
          <w:tcPr>
            <w:tcW w:w="882" w:type="dxa"/>
            <w:tcBorders>
              <w:top w:val="single" w:sz="6" w:space="0" w:color="DDDDDD"/>
              <w:left w:val="outset" w:sz="6" w:space="0" w:color="auto"/>
              <w:bottom w:val="outset" w:sz="6" w:space="0" w:color="auto"/>
              <w:right w:val="outset" w:sz="6" w:space="0" w:color="auto"/>
            </w:tcBorders>
            <w:shd w:val="clear" w:color="auto" w:fill="auto"/>
            <w:tcMar>
              <w:top w:w="120" w:type="dxa"/>
              <w:left w:w="120" w:type="dxa"/>
              <w:bottom w:w="120" w:type="dxa"/>
              <w:right w:w="120" w:type="dxa"/>
            </w:tcMar>
          </w:tcPr>
          <w:p w14:paraId="35CFB9B9" w14:textId="5C96AF95" w:rsidR="000F0B86" w:rsidRPr="00070E0C" w:rsidRDefault="000F0B86" w:rsidP="009A38CE">
            <w:pPr>
              <w:tabs>
                <w:tab w:val="left" w:pos="284"/>
                <w:tab w:val="left" w:pos="993"/>
              </w:tabs>
              <w:spacing w:after="0" w:line="360" w:lineRule="auto"/>
              <w:jc w:val="both"/>
              <w:rPr>
                <w:rFonts w:eastAsia="Times New Roman" w:cs="Times New Roman"/>
                <w:szCs w:val="28"/>
                <w:lang w:eastAsia="vi-VN"/>
              </w:rPr>
            </w:pPr>
            <w:r w:rsidRPr="00070E0C">
              <w:rPr>
                <w:rFonts w:eastAsia="Times New Roman" w:cs="Times New Roman"/>
                <w:szCs w:val="28"/>
                <w:lang w:eastAsia="vi-VN"/>
              </w:rPr>
              <w:t>07</w:t>
            </w:r>
          </w:p>
        </w:tc>
        <w:tc>
          <w:tcPr>
            <w:tcW w:w="3916" w:type="dxa"/>
            <w:tcBorders>
              <w:top w:val="single" w:sz="6" w:space="0" w:color="DDDDDD"/>
              <w:left w:val="outset" w:sz="6" w:space="0" w:color="auto"/>
              <w:bottom w:val="outset" w:sz="6" w:space="0" w:color="auto"/>
              <w:right w:val="outset" w:sz="6" w:space="0" w:color="auto"/>
            </w:tcBorders>
            <w:shd w:val="clear" w:color="auto" w:fill="auto"/>
            <w:tcMar>
              <w:top w:w="120" w:type="dxa"/>
              <w:left w:w="120" w:type="dxa"/>
              <w:bottom w:w="120" w:type="dxa"/>
              <w:right w:w="120" w:type="dxa"/>
            </w:tcMar>
          </w:tcPr>
          <w:p w14:paraId="7D14BF47" w14:textId="77777777" w:rsidR="000F0B86" w:rsidRPr="00070E0C" w:rsidRDefault="000F0B86" w:rsidP="009A38CE">
            <w:pPr>
              <w:tabs>
                <w:tab w:val="left" w:pos="284"/>
                <w:tab w:val="left" w:pos="993"/>
              </w:tabs>
              <w:spacing w:after="0" w:line="360" w:lineRule="auto"/>
              <w:jc w:val="both"/>
              <w:rPr>
                <w:rFonts w:eastAsia="Times New Roman" w:cs="Times New Roman"/>
                <w:szCs w:val="28"/>
                <w:lang w:val="vi-VN" w:eastAsia="vi-VN"/>
              </w:rPr>
            </w:pPr>
            <w:r w:rsidRPr="00070E0C">
              <w:rPr>
                <w:rFonts w:eastAsia="Times New Roman" w:cs="Times New Roman"/>
                <w:szCs w:val="28"/>
                <w:lang w:eastAsia="vi-VN"/>
              </w:rPr>
              <w:t>Sản xuất kinh doanh</w:t>
            </w:r>
          </w:p>
        </w:tc>
        <w:tc>
          <w:tcPr>
            <w:tcW w:w="1908" w:type="dxa"/>
            <w:tcBorders>
              <w:top w:val="single" w:sz="6" w:space="0" w:color="DDDDDD"/>
              <w:left w:val="outset" w:sz="6" w:space="0" w:color="auto"/>
              <w:bottom w:val="outset" w:sz="6" w:space="0" w:color="auto"/>
              <w:right w:val="outset" w:sz="6" w:space="0" w:color="auto"/>
            </w:tcBorders>
            <w:shd w:val="clear" w:color="auto" w:fill="auto"/>
            <w:tcMar>
              <w:top w:w="120" w:type="dxa"/>
              <w:left w:w="120" w:type="dxa"/>
              <w:bottom w:w="120" w:type="dxa"/>
              <w:right w:w="120" w:type="dxa"/>
            </w:tcMar>
          </w:tcPr>
          <w:p w14:paraId="1FFAF52A" w14:textId="77777777" w:rsidR="000F0B86" w:rsidRPr="00070E0C" w:rsidRDefault="000F0B86" w:rsidP="009A38CE">
            <w:pPr>
              <w:tabs>
                <w:tab w:val="left" w:pos="993"/>
              </w:tabs>
              <w:spacing w:after="0" w:line="360" w:lineRule="auto"/>
              <w:jc w:val="both"/>
              <w:rPr>
                <w:rFonts w:eastAsia="Times New Roman" w:cs="Times New Roman"/>
                <w:szCs w:val="28"/>
                <w:lang w:val="vi-VN" w:eastAsia="vi-VN"/>
              </w:rPr>
            </w:pPr>
            <w:r w:rsidRPr="00070E0C">
              <w:rPr>
                <w:rFonts w:cs="Times New Roman"/>
                <w:szCs w:val="28"/>
              </w:rPr>
              <w:t>SXKD</w:t>
            </w:r>
          </w:p>
        </w:tc>
      </w:tr>
      <w:tr w:rsidR="00070E0C" w:rsidRPr="00070E0C" w14:paraId="09C83697" w14:textId="77777777" w:rsidTr="00CB75E8">
        <w:trPr>
          <w:trHeight w:val="300"/>
          <w:jc w:val="center"/>
        </w:trPr>
        <w:tc>
          <w:tcPr>
            <w:tcW w:w="882" w:type="dxa"/>
            <w:tcBorders>
              <w:top w:val="single" w:sz="6" w:space="0" w:color="DDDDDD"/>
              <w:left w:val="outset" w:sz="6" w:space="0" w:color="auto"/>
              <w:bottom w:val="outset" w:sz="6" w:space="0" w:color="auto"/>
              <w:right w:val="outset" w:sz="6" w:space="0" w:color="auto"/>
            </w:tcBorders>
            <w:shd w:val="clear" w:color="auto" w:fill="auto"/>
            <w:tcMar>
              <w:top w:w="120" w:type="dxa"/>
              <w:left w:w="120" w:type="dxa"/>
              <w:bottom w:w="120" w:type="dxa"/>
              <w:right w:w="120" w:type="dxa"/>
            </w:tcMar>
          </w:tcPr>
          <w:p w14:paraId="73E4BBFB" w14:textId="34182586" w:rsidR="000F0B86" w:rsidRPr="00070E0C" w:rsidRDefault="000F0B86" w:rsidP="009A38CE">
            <w:pPr>
              <w:tabs>
                <w:tab w:val="left" w:pos="284"/>
                <w:tab w:val="left" w:pos="993"/>
              </w:tabs>
              <w:spacing w:after="0" w:line="360" w:lineRule="auto"/>
              <w:jc w:val="both"/>
              <w:rPr>
                <w:rFonts w:eastAsia="Times New Roman" w:cs="Times New Roman"/>
                <w:szCs w:val="28"/>
                <w:lang w:eastAsia="vi-VN"/>
              </w:rPr>
            </w:pPr>
            <w:r w:rsidRPr="00070E0C">
              <w:rPr>
                <w:rFonts w:eastAsia="Times New Roman" w:cs="Times New Roman"/>
                <w:szCs w:val="28"/>
                <w:lang w:eastAsia="vi-VN"/>
              </w:rPr>
              <w:t>08</w:t>
            </w:r>
          </w:p>
        </w:tc>
        <w:tc>
          <w:tcPr>
            <w:tcW w:w="3916" w:type="dxa"/>
            <w:tcBorders>
              <w:top w:val="single" w:sz="6" w:space="0" w:color="DDDDDD"/>
              <w:left w:val="outset" w:sz="6" w:space="0" w:color="auto"/>
              <w:bottom w:val="outset" w:sz="6" w:space="0" w:color="auto"/>
              <w:right w:val="outset" w:sz="6" w:space="0" w:color="auto"/>
            </w:tcBorders>
            <w:shd w:val="clear" w:color="auto" w:fill="auto"/>
            <w:tcMar>
              <w:top w:w="120" w:type="dxa"/>
              <w:left w:w="120" w:type="dxa"/>
              <w:bottom w:w="120" w:type="dxa"/>
              <w:right w:w="120" w:type="dxa"/>
            </w:tcMar>
          </w:tcPr>
          <w:p w14:paraId="290C7037" w14:textId="77777777" w:rsidR="000F0B86" w:rsidRPr="00070E0C" w:rsidRDefault="000F0B86" w:rsidP="009A38CE">
            <w:pPr>
              <w:tabs>
                <w:tab w:val="left" w:pos="284"/>
                <w:tab w:val="left" w:pos="993"/>
              </w:tabs>
              <w:spacing w:after="0" w:line="360" w:lineRule="auto"/>
              <w:jc w:val="both"/>
              <w:rPr>
                <w:rFonts w:eastAsia="Times New Roman" w:cs="Times New Roman"/>
                <w:szCs w:val="28"/>
                <w:lang w:val="vi-VN" w:eastAsia="vi-VN"/>
              </w:rPr>
            </w:pPr>
            <w:r w:rsidRPr="00070E0C">
              <w:rPr>
                <w:rFonts w:eastAsia="Times New Roman" w:cs="Times New Roman"/>
                <w:szCs w:val="28"/>
                <w:lang w:eastAsia="vi-VN"/>
              </w:rPr>
              <w:t>Kinh doanh</w:t>
            </w:r>
          </w:p>
        </w:tc>
        <w:tc>
          <w:tcPr>
            <w:tcW w:w="1908" w:type="dxa"/>
            <w:tcBorders>
              <w:top w:val="single" w:sz="6" w:space="0" w:color="DDDDDD"/>
              <w:left w:val="outset" w:sz="6" w:space="0" w:color="auto"/>
              <w:bottom w:val="outset" w:sz="6" w:space="0" w:color="auto"/>
              <w:right w:val="outset" w:sz="6" w:space="0" w:color="auto"/>
            </w:tcBorders>
            <w:shd w:val="clear" w:color="auto" w:fill="auto"/>
            <w:tcMar>
              <w:top w:w="120" w:type="dxa"/>
              <w:left w:w="120" w:type="dxa"/>
              <w:bottom w:w="120" w:type="dxa"/>
              <w:right w:w="120" w:type="dxa"/>
            </w:tcMar>
          </w:tcPr>
          <w:p w14:paraId="5D39B456" w14:textId="77777777" w:rsidR="000F0B86" w:rsidRPr="00070E0C" w:rsidRDefault="000F0B86" w:rsidP="009A38CE">
            <w:pPr>
              <w:tabs>
                <w:tab w:val="left" w:pos="993"/>
              </w:tabs>
              <w:spacing w:after="0" w:line="360" w:lineRule="auto"/>
              <w:jc w:val="both"/>
              <w:rPr>
                <w:rFonts w:eastAsia="Times New Roman" w:cs="Times New Roman"/>
                <w:szCs w:val="28"/>
                <w:lang w:val="vi-VN" w:eastAsia="vi-VN"/>
              </w:rPr>
            </w:pPr>
            <w:r w:rsidRPr="00070E0C">
              <w:rPr>
                <w:rFonts w:cs="Times New Roman"/>
                <w:szCs w:val="28"/>
              </w:rPr>
              <w:t>KD</w:t>
            </w:r>
          </w:p>
        </w:tc>
      </w:tr>
    </w:tbl>
    <w:p w14:paraId="60E2EF2F" w14:textId="77777777" w:rsidR="004A6533" w:rsidRPr="00070E0C" w:rsidRDefault="004A6533" w:rsidP="00070E0C">
      <w:pPr>
        <w:tabs>
          <w:tab w:val="left" w:pos="426"/>
          <w:tab w:val="left" w:pos="993"/>
        </w:tabs>
        <w:spacing w:after="0" w:line="360" w:lineRule="auto"/>
        <w:ind w:firstLine="567"/>
        <w:jc w:val="both"/>
        <w:rPr>
          <w:rFonts w:cs="Times New Roman"/>
          <w:b/>
          <w:szCs w:val="28"/>
          <w:lang w:val="vi-VN"/>
        </w:rPr>
      </w:pPr>
    </w:p>
    <w:p w14:paraId="52E4C1FA" w14:textId="77777777" w:rsidR="004A6533" w:rsidRPr="00070E0C" w:rsidRDefault="004A6533" w:rsidP="00070E0C">
      <w:pPr>
        <w:tabs>
          <w:tab w:val="left" w:pos="426"/>
          <w:tab w:val="left" w:pos="993"/>
        </w:tabs>
        <w:spacing w:after="0" w:line="360" w:lineRule="auto"/>
        <w:ind w:firstLine="567"/>
        <w:jc w:val="both"/>
        <w:rPr>
          <w:rFonts w:cs="Times New Roman"/>
          <w:b/>
          <w:szCs w:val="28"/>
          <w:lang w:val="vi-VN"/>
        </w:rPr>
      </w:pPr>
    </w:p>
    <w:p w14:paraId="2CF2735B" w14:textId="77777777" w:rsidR="004A6533" w:rsidRPr="00070E0C" w:rsidRDefault="004A6533" w:rsidP="00070E0C">
      <w:pPr>
        <w:tabs>
          <w:tab w:val="left" w:pos="426"/>
          <w:tab w:val="left" w:pos="993"/>
        </w:tabs>
        <w:spacing w:after="0" w:line="360" w:lineRule="auto"/>
        <w:ind w:firstLine="567"/>
        <w:jc w:val="both"/>
        <w:rPr>
          <w:rFonts w:cs="Times New Roman"/>
          <w:b/>
          <w:szCs w:val="28"/>
          <w:lang w:val="vi-VN"/>
        </w:rPr>
      </w:pPr>
    </w:p>
    <w:p w14:paraId="6C40343C" w14:textId="77777777" w:rsidR="004A6533" w:rsidRPr="00070E0C" w:rsidRDefault="004A6533" w:rsidP="00070E0C">
      <w:pPr>
        <w:tabs>
          <w:tab w:val="left" w:pos="426"/>
          <w:tab w:val="left" w:pos="993"/>
        </w:tabs>
        <w:spacing w:after="0" w:line="360" w:lineRule="auto"/>
        <w:ind w:firstLine="567"/>
        <w:jc w:val="both"/>
        <w:rPr>
          <w:rFonts w:cs="Times New Roman"/>
          <w:b/>
          <w:szCs w:val="28"/>
          <w:lang w:val="vi-VN"/>
        </w:rPr>
      </w:pPr>
    </w:p>
    <w:p w14:paraId="7620DB41" w14:textId="77777777" w:rsidR="004A6533" w:rsidRPr="00070E0C" w:rsidRDefault="004A6533" w:rsidP="00070E0C">
      <w:pPr>
        <w:tabs>
          <w:tab w:val="left" w:pos="426"/>
          <w:tab w:val="left" w:pos="993"/>
        </w:tabs>
        <w:spacing w:after="0" w:line="360" w:lineRule="auto"/>
        <w:ind w:firstLine="567"/>
        <w:jc w:val="both"/>
        <w:rPr>
          <w:rFonts w:cs="Times New Roman"/>
          <w:b/>
          <w:szCs w:val="28"/>
          <w:lang w:val="vi-VN"/>
        </w:rPr>
      </w:pPr>
    </w:p>
    <w:p w14:paraId="65883762" w14:textId="77777777" w:rsidR="004A6533" w:rsidRPr="00070E0C" w:rsidRDefault="004A6533" w:rsidP="00070E0C">
      <w:pPr>
        <w:tabs>
          <w:tab w:val="left" w:pos="426"/>
          <w:tab w:val="left" w:pos="993"/>
        </w:tabs>
        <w:spacing w:after="0" w:line="360" w:lineRule="auto"/>
        <w:ind w:firstLine="567"/>
        <w:jc w:val="both"/>
        <w:rPr>
          <w:rFonts w:cs="Times New Roman"/>
          <w:b/>
          <w:szCs w:val="28"/>
          <w:lang w:val="vi-VN"/>
        </w:rPr>
      </w:pPr>
    </w:p>
    <w:p w14:paraId="35C1A4A9" w14:textId="77777777" w:rsidR="004A6533" w:rsidRPr="00070E0C" w:rsidRDefault="004A6533" w:rsidP="00070E0C">
      <w:pPr>
        <w:tabs>
          <w:tab w:val="left" w:pos="426"/>
          <w:tab w:val="left" w:pos="993"/>
        </w:tabs>
        <w:spacing w:after="0" w:line="360" w:lineRule="auto"/>
        <w:ind w:firstLine="567"/>
        <w:jc w:val="both"/>
        <w:rPr>
          <w:rFonts w:cs="Times New Roman"/>
          <w:b/>
          <w:szCs w:val="28"/>
          <w:lang w:val="vi-VN"/>
        </w:rPr>
      </w:pPr>
    </w:p>
    <w:p w14:paraId="60D6BD1C" w14:textId="77777777" w:rsidR="004A6533" w:rsidRPr="00070E0C" w:rsidRDefault="004A6533" w:rsidP="00070E0C">
      <w:pPr>
        <w:tabs>
          <w:tab w:val="left" w:pos="426"/>
          <w:tab w:val="left" w:pos="993"/>
        </w:tabs>
        <w:spacing w:after="0" w:line="360" w:lineRule="auto"/>
        <w:ind w:firstLine="567"/>
        <w:jc w:val="both"/>
        <w:rPr>
          <w:rFonts w:cs="Times New Roman"/>
          <w:b/>
          <w:szCs w:val="28"/>
          <w:lang w:val="vi-VN"/>
        </w:rPr>
      </w:pPr>
    </w:p>
    <w:p w14:paraId="2921D395" w14:textId="77777777" w:rsidR="004A6533" w:rsidRPr="00070E0C" w:rsidRDefault="004A6533" w:rsidP="00070E0C">
      <w:pPr>
        <w:tabs>
          <w:tab w:val="left" w:pos="426"/>
          <w:tab w:val="left" w:pos="993"/>
        </w:tabs>
        <w:spacing w:after="0" w:line="360" w:lineRule="auto"/>
        <w:ind w:firstLine="567"/>
        <w:jc w:val="both"/>
        <w:rPr>
          <w:rFonts w:cs="Times New Roman"/>
          <w:b/>
          <w:szCs w:val="28"/>
          <w:lang w:val="vi-VN"/>
        </w:rPr>
      </w:pPr>
    </w:p>
    <w:p w14:paraId="11BED100" w14:textId="77777777" w:rsidR="004A6533" w:rsidRPr="00070E0C" w:rsidRDefault="004A6533" w:rsidP="00070E0C">
      <w:pPr>
        <w:tabs>
          <w:tab w:val="left" w:pos="426"/>
          <w:tab w:val="left" w:pos="993"/>
        </w:tabs>
        <w:spacing w:after="0" w:line="360" w:lineRule="auto"/>
        <w:ind w:firstLine="567"/>
        <w:jc w:val="both"/>
        <w:rPr>
          <w:rFonts w:cs="Times New Roman"/>
          <w:b/>
          <w:szCs w:val="28"/>
          <w:lang w:val="vi-VN"/>
        </w:rPr>
      </w:pPr>
    </w:p>
    <w:p w14:paraId="34AA6102" w14:textId="77777777" w:rsidR="003B2AED" w:rsidRPr="00070E0C" w:rsidRDefault="003B2AED" w:rsidP="00070E0C">
      <w:pPr>
        <w:pStyle w:val="Heading1"/>
        <w:tabs>
          <w:tab w:val="left" w:pos="993"/>
        </w:tabs>
        <w:spacing w:before="0" w:line="360" w:lineRule="auto"/>
        <w:ind w:firstLine="567"/>
        <w:jc w:val="both"/>
        <w:rPr>
          <w:rFonts w:ascii="Times New Roman" w:hAnsi="Times New Roman" w:cs="Times New Roman"/>
          <w:b/>
          <w:color w:val="auto"/>
          <w:sz w:val="28"/>
          <w:szCs w:val="28"/>
          <w:lang w:val="vi-VN"/>
        </w:rPr>
        <w:sectPr w:rsidR="003B2AED" w:rsidRPr="00070E0C" w:rsidSect="0063045B">
          <w:pgSz w:w="11907" w:h="16840" w:code="9"/>
          <w:pgMar w:top="1985" w:right="1134" w:bottom="1701" w:left="1985" w:header="1146" w:footer="1064" w:gutter="0"/>
          <w:pgBorders w:display="firstPage">
            <w:top w:val="twistedLines1" w:sz="20" w:space="0" w:color="auto"/>
            <w:left w:val="twistedLines1" w:sz="20" w:space="0" w:color="auto"/>
            <w:bottom w:val="twistedLines1" w:sz="20" w:space="0" w:color="auto"/>
            <w:right w:val="twistedLines1" w:sz="20" w:space="0" w:color="auto"/>
          </w:pgBorders>
          <w:cols w:space="720"/>
          <w:docGrid w:linePitch="360"/>
        </w:sectPr>
      </w:pPr>
    </w:p>
    <w:p w14:paraId="6064A69E" w14:textId="77777777" w:rsidR="004A6533" w:rsidRPr="00070E0C" w:rsidRDefault="004A6533" w:rsidP="00070E0C">
      <w:pPr>
        <w:pStyle w:val="01"/>
      </w:pPr>
      <w:bookmarkStart w:id="2" w:name="_Toc167982972"/>
      <w:bookmarkStart w:id="3" w:name="_Toc178320508"/>
      <w:r w:rsidRPr="00070E0C">
        <w:lastRenderedPageBreak/>
        <w:t>PHẦN MỞ ĐẦU</w:t>
      </w:r>
      <w:bookmarkEnd w:id="2"/>
      <w:bookmarkEnd w:id="3"/>
    </w:p>
    <w:p w14:paraId="43F7C92E" w14:textId="77777777" w:rsidR="00070E0C" w:rsidRDefault="00070E0C" w:rsidP="00070E0C">
      <w:pPr>
        <w:pStyle w:val="Heading2"/>
        <w:tabs>
          <w:tab w:val="left" w:pos="993"/>
        </w:tabs>
        <w:spacing w:before="0" w:line="360" w:lineRule="auto"/>
        <w:ind w:firstLine="567"/>
        <w:jc w:val="both"/>
        <w:rPr>
          <w:rFonts w:ascii="Times New Roman" w:hAnsi="Times New Roman" w:cs="Times New Roman"/>
          <w:b/>
          <w:bCs/>
          <w:color w:val="auto"/>
          <w:sz w:val="28"/>
          <w:szCs w:val="28"/>
          <w:lang w:val="vi-VN"/>
        </w:rPr>
      </w:pPr>
      <w:bookmarkStart w:id="4" w:name="_Toc167982973"/>
    </w:p>
    <w:p w14:paraId="1058EF64" w14:textId="587963D5" w:rsidR="004A6533" w:rsidRPr="00070E0C" w:rsidRDefault="004A6533" w:rsidP="00070E0C">
      <w:pPr>
        <w:pStyle w:val="02"/>
      </w:pPr>
      <w:bookmarkStart w:id="5" w:name="_Toc178320509"/>
      <w:r w:rsidRPr="00070E0C">
        <w:t>1. Tính cấp thiết của việc nghiên cứu đề án</w:t>
      </w:r>
      <w:bookmarkEnd w:id="4"/>
      <w:bookmarkEnd w:id="5"/>
    </w:p>
    <w:p w14:paraId="752226DA" w14:textId="71A46559" w:rsidR="004E3D12" w:rsidRPr="00070E0C" w:rsidRDefault="00AB6F83" w:rsidP="00070E0C">
      <w:pPr>
        <w:pStyle w:val="NormalWeb"/>
        <w:tabs>
          <w:tab w:val="left" w:pos="993"/>
        </w:tabs>
        <w:spacing w:before="0" w:beforeAutospacing="0" w:after="0" w:afterAutospacing="0" w:line="360" w:lineRule="auto"/>
        <w:ind w:firstLine="567"/>
        <w:jc w:val="both"/>
        <w:rPr>
          <w:bCs/>
          <w:sz w:val="28"/>
          <w:szCs w:val="28"/>
          <w:lang w:val="vi-VN"/>
        </w:rPr>
      </w:pPr>
      <w:r w:rsidRPr="00070E0C">
        <w:rPr>
          <w:rFonts w:eastAsiaTheme="minorHAnsi"/>
          <w:sz w:val="28"/>
          <w:szCs w:val="28"/>
          <w:lang w:val="vi-VN"/>
        </w:rPr>
        <w:t xml:space="preserve">Bình đẳng và cạnh tranh là nguyên tắc của kinh tế thị trường. </w:t>
      </w:r>
      <w:r w:rsidR="00757F06" w:rsidRPr="00070E0C">
        <w:rPr>
          <w:rFonts w:eastAsiaTheme="minorHAnsi"/>
          <w:sz w:val="28"/>
          <w:szCs w:val="28"/>
          <w:lang w:val="vi-VN"/>
        </w:rPr>
        <w:t xml:space="preserve">Nền kinh tế nước ta đang phát triển theo định hướng nền kinh tế </w:t>
      </w:r>
      <w:r w:rsidRPr="00070E0C">
        <w:rPr>
          <w:rFonts w:eastAsiaTheme="minorHAnsi"/>
          <w:sz w:val="28"/>
          <w:szCs w:val="28"/>
          <w:lang w:val="vi-VN"/>
        </w:rPr>
        <w:t>nhiều thành phần theo cơ chế thị trường</w:t>
      </w:r>
      <w:r w:rsidR="00757F06" w:rsidRPr="00070E0C">
        <w:rPr>
          <w:rFonts w:eastAsiaTheme="minorHAnsi"/>
          <w:sz w:val="28"/>
          <w:szCs w:val="28"/>
          <w:lang w:val="vi-VN"/>
        </w:rPr>
        <w:t xml:space="preserve">, công nghiệp hóa hiện đại hóa hội nhập </w:t>
      </w:r>
      <w:r w:rsidRPr="00070E0C">
        <w:rPr>
          <w:rFonts w:eastAsiaTheme="minorHAnsi"/>
          <w:sz w:val="28"/>
          <w:szCs w:val="28"/>
          <w:lang w:val="vi-VN"/>
        </w:rPr>
        <w:t>và hợp tác quốc tế. Với định hướng phát triển nền kinh tế thị trường định hướng xã hội chủ nghĩa,</w:t>
      </w:r>
      <w:r w:rsidR="004E3D12" w:rsidRPr="00070E0C">
        <w:rPr>
          <w:rFonts w:eastAsiaTheme="minorHAnsi"/>
          <w:sz w:val="28"/>
          <w:szCs w:val="28"/>
          <w:lang w:val="vi-VN"/>
        </w:rPr>
        <w:t xml:space="preserve"> kinh tế Nhà nước </w:t>
      </w:r>
      <w:r w:rsidRPr="00070E0C">
        <w:rPr>
          <w:rFonts w:eastAsiaTheme="minorHAnsi"/>
          <w:sz w:val="28"/>
          <w:szCs w:val="28"/>
          <w:lang w:val="vi-VN"/>
        </w:rPr>
        <w:t>được xác định</w:t>
      </w:r>
      <w:r w:rsidR="004E3D12" w:rsidRPr="00070E0C">
        <w:rPr>
          <w:rFonts w:eastAsiaTheme="minorHAnsi"/>
          <w:sz w:val="28"/>
          <w:szCs w:val="28"/>
          <w:lang w:val="vi-VN"/>
        </w:rPr>
        <w:t xml:space="preserve"> là thành phần kinh tế đóng vai trò chủ đạo, nòng cốt trong sự phát triển kinh tế ở nước ta hiện nay. Cụ thể, theo số liệu thống kê, </w:t>
      </w:r>
      <w:r w:rsidR="004E3D12" w:rsidRPr="00070E0C">
        <w:rPr>
          <w:bCs/>
          <w:sz w:val="28"/>
          <w:szCs w:val="28"/>
          <w:lang w:val="vi-VN"/>
        </w:rPr>
        <w:t>ở nước ta hiện nay, DNNN có vai trò nòng cốt trong sự phát triển kinh tế, theo số liệu thống kê năm 2023 tổng thu nhập do DNNN đóng góp cho nền kinh tế ước tính khoảng 1,65 triệu tỷ đồng, đóng góp cho ngân sách nhà nước khoảng 166 nghìn tỷ đồng và giải quyết việc làm cho 0.7 triệu lao động</w:t>
      </w:r>
      <w:r w:rsidR="004E3D12" w:rsidRPr="00070E0C">
        <w:rPr>
          <w:rStyle w:val="FootnoteReference"/>
          <w:bCs/>
          <w:sz w:val="28"/>
          <w:szCs w:val="28"/>
        </w:rPr>
        <w:footnoteReference w:id="1"/>
      </w:r>
      <w:r w:rsidR="004E3D12" w:rsidRPr="00070E0C">
        <w:rPr>
          <w:bCs/>
          <w:sz w:val="28"/>
          <w:szCs w:val="28"/>
          <w:lang w:val="vi-VN"/>
        </w:rPr>
        <w:t>, những con số này cho thấy DNNN có vị trí vô cùng quan trọng trong nền kinh tế, sự tồn tại và phát triển của DNNN có ý nghĩa rất quan trọng đối với sự phát triển của nền kinh tế.</w:t>
      </w:r>
    </w:p>
    <w:p w14:paraId="4E444E24" w14:textId="4AD10523" w:rsidR="004E3D12" w:rsidRPr="00070E0C" w:rsidRDefault="004E3D12" w:rsidP="00070E0C">
      <w:pPr>
        <w:pStyle w:val="NormalWeb"/>
        <w:tabs>
          <w:tab w:val="left" w:pos="993"/>
        </w:tabs>
        <w:spacing w:before="0" w:beforeAutospacing="0" w:after="0" w:afterAutospacing="0" w:line="360" w:lineRule="auto"/>
        <w:ind w:firstLine="567"/>
        <w:jc w:val="both"/>
        <w:rPr>
          <w:bCs/>
          <w:sz w:val="28"/>
          <w:szCs w:val="28"/>
          <w:lang w:val="vi-VN"/>
        </w:rPr>
      </w:pPr>
      <w:r w:rsidRPr="00070E0C">
        <w:rPr>
          <w:bCs/>
          <w:sz w:val="28"/>
          <w:szCs w:val="28"/>
          <w:lang w:val="vi-VN"/>
        </w:rPr>
        <w:t xml:space="preserve">Trong giai đoạn hiện nay, khi Nhà nước điều tiết nền kinh tế thông qua DNNN thì việc DNNN tồn tại, phát triển, mở rộng và quy mô hay mô hình kinh doanh đang là yếu tố then chốt quyết định đến chính sách, kế hoạch đối với các DNNN. Xuất phát từ vai trò quan trọng này của DNNN mà Luật DN 2020, các văn bản hướng dẫn thi hành đã đưa ra các quy định cụ thể điều chỉnh đối với DNNN trong đó bao gồm quy định về giải thể, sắp xếp và đổi mới DNNN. Những quy định này về cơ bản đã điều chỉnh được các quan hệ phát sinh đối </w:t>
      </w:r>
      <w:r w:rsidRPr="00070E0C">
        <w:rPr>
          <w:bCs/>
          <w:sz w:val="28"/>
          <w:szCs w:val="28"/>
          <w:lang w:val="vi-VN"/>
        </w:rPr>
        <w:lastRenderedPageBreak/>
        <w:t xml:space="preserve">với DNNN trong quá trình hoạt động và phát triển của mình. Tuy nhiên, thực tế hiện nay, </w:t>
      </w:r>
      <w:r w:rsidR="00221D15" w:rsidRPr="00070E0C">
        <w:rPr>
          <w:bCs/>
          <w:sz w:val="28"/>
          <w:szCs w:val="28"/>
          <w:lang w:val="vi-VN"/>
        </w:rPr>
        <w:t>số lượng DNNN báo cáo thua lỗ hằng năm vẫn ở con số lớn</w:t>
      </w:r>
      <w:r w:rsidR="00F14AB1" w:rsidRPr="00070E0C">
        <w:rPr>
          <w:bCs/>
          <w:sz w:val="28"/>
          <w:szCs w:val="28"/>
          <w:lang w:val="vi-VN"/>
        </w:rPr>
        <w:t xml:space="preserve"> chủ yếu ở các DNNN lớn và chủ chốt như Tập đoàn Điện lực, Xăng dầu …</w:t>
      </w:r>
      <w:r w:rsidR="00221D15" w:rsidRPr="00070E0C">
        <w:rPr>
          <w:bCs/>
          <w:sz w:val="28"/>
          <w:szCs w:val="28"/>
          <w:lang w:val="vi-VN"/>
        </w:rPr>
        <w:t xml:space="preserve"> việc tái cơ cấu DNNN</w:t>
      </w:r>
      <w:r w:rsidR="00F14AB1" w:rsidRPr="00070E0C">
        <w:rPr>
          <w:bCs/>
          <w:sz w:val="28"/>
          <w:szCs w:val="28"/>
          <w:lang w:val="vi-VN"/>
        </w:rPr>
        <w:t>, cổ phần hóa hay thoái vốn nhà nước tại các DNNN</w:t>
      </w:r>
      <w:r w:rsidR="00221D15" w:rsidRPr="00070E0C">
        <w:rPr>
          <w:bCs/>
          <w:sz w:val="28"/>
          <w:szCs w:val="28"/>
          <w:lang w:val="vi-VN"/>
        </w:rPr>
        <w:t xml:space="preserve"> vẫn </w:t>
      </w:r>
      <w:r w:rsidR="00F14AB1" w:rsidRPr="00070E0C">
        <w:rPr>
          <w:bCs/>
          <w:sz w:val="28"/>
          <w:szCs w:val="28"/>
          <w:lang w:val="vi-VN"/>
        </w:rPr>
        <w:t xml:space="preserve">tiếp tục được </w:t>
      </w:r>
      <w:r w:rsidR="00221D15" w:rsidRPr="00070E0C">
        <w:rPr>
          <w:bCs/>
          <w:sz w:val="28"/>
          <w:szCs w:val="28"/>
          <w:lang w:val="vi-VN"/>
        </w:rPr>
        <w:t xml:space="preserve">thực hiện </w:t>
      </w:r>
      <w:r w:rsidR="00F14AB1" w:rsidRPr="00070E0C">
        <w:rPr>
          <w:bCs/>
          <w:sz w:val="28"/>
          <w:szCs w:val="28"/>
          <w:lang w:val="vi-VN"/>
        </w:rPr>
        <w:t xml:space="preserve">nhưng </w:t>
      </w:r>
      <w:r w:rsidR="00221D15" w:rsidRPr="00070E0C">
        <w:rPr>
          <w:bCs/>
          <w:sz w:val="28"/>
          <w:szCs w:val="28"/>
          <w:lang w:val="vi-VN"/>
        </w:rPr>
        <w:t xml:space="preserve">chưa thực sự hiệu quả có những DNNN tái cơ cấu trong thời gian dài những việc xây dựng đội ngũ vẫn còn có nhiều hạn chế, </w:t>
      </w:r>
      <w:r w:rsidR="00F14AB1" w:rsidRPr="00070E0C">
        <w:rPr>
          <w:bCs/>
          <w:sz w:val="28"/>
          <w:szCs w:val="28"/>
          <w:lang w:val="vi-VN"/>
        </w:rPr>
        <w:t>theo số liệu thống kê hiện nay có hơn 95% DNNN thuộc diện được tiến hành cổ phần hóa nhưng chỉ có 8% số vốn nh</w:t>
      </w:r>
      <w:r w:rsidR="009D19A4" w:rsidRPr="00070E0C">
        <w:rPr>
          <w:bCs/>
          <w:sz w:val="28"/>
          <w:szCs w:val="28"/>
          <w:lang w:val="vi-VN"/>
        </w:rPr>
        <w:t>à nước</w:t>
      </w:r>
      <w:r w:rsidR="00F14AB1" w:rsidRPr="00070E0C">
        <w:rPr>
          <w:bCs/>
          <w:sz w:val="28"/>
          <w:szCs w:val="28"/>
          <w:lang w:val="vi-VN"/>
        </w:rPr>
        <w:t xml:space="preserve"> được cổ phần hóa, công tác quản trị tại các DNNN vẫn chưa thực sự đáp ứng được tác động của nền kinh tế thị trường</w:t>
      </w:r>
      <w:r w:rsidR="00F14AB1" w:rsidRPr="00070E0C">
        <w:rPr>
          <w:rStyle w:val="FootnoteReference"/>
          <w:bCs/>
          <w:sz w:val="28"/>
          <w:szCs w:val="28"/>
        </w:rPr>
        <w:footnoteReference w:id="2"/>
      </w:r>
      <w:r w:rsidR="00F14AB1" w:rsidRPr="00070E0C">
        <w:rPr>
          <w:bCs/>
          <w:sz w:val="28"/>
          <w:szCs w:val="28"/>
          <w:lang w:val="vi-VN"/>
        </w:rPr>
        <w:t xml:space="preserve"> …</w:t>
      </w:r>
    </w:p>
    <w:p w14:paraId="0BEEBEA3" w14:textId="4FBEE8A7" w:rsidR="00A424C3" w:rsidRPr="00070E0C" w:rsidRDefault="00F14AB1" w:rsidP="00070E0C">
      <w:pPr>
        <w:pStyle w:val="NormalWeb"/>
        <w:tabs>
          <w:tab w:val="left" w:pos="993"/>
        </w:tabs>
        <w:spacing w:before="0" w:beforeAutospacing="0" w:after="0" w:afterAutospacing="0" w:line="360" w:lineRule="auto"/>
        <w:ind w:firstLine="567"/>
        <w:jc w:val="both"/>
        <w:rPr>
          <w:bCs/>
          <w:sz w:val="28"/>
          <w:szCs w:val="28"/>
          <w:lang w:val="vi-VN"/>
        </w:rPr>
      </w:pPr>
      <w:r w:rsidRPr="00070E0C">
        <w:rPr>
          <w:bCs/>
          <w:sz w:val="28"/>
          <w:szCs w:val="28"/>
          <w:lang w:val="vi-VN"/>
        </w:rPr>
        <w:t>Trước tác động của nền kinh tế thị trường hội nhập nền kinh tế toàn cầu, đa phần các quốc gia trên thế giới đều mong muốn thu hút đầu tư ở những DN mà không có yếu tố Nhà nước, hạn chế sự ưu tiên của nhà nước thì yêu cầu phải đối mới DNNN cả về cơ cấu quản trị, về mô hình hoạt động cũng như về cơ cấu vốn của Nhà nước tại các DN này đảm bảo sự cạnh tranh và ưu thế trong thu hút đầu tư</w:t>
      </w:r>
      <w:r w:rsidR="005D39C5" w:rsidRPr="00070E0C">
        <w:rPr>
          <w:bCs/>
          <w:sz w:val="28"/>
          <w:szCs w:val="28"/>
          <w:lang w:val="vi-VN"/>
        </w:rPr>
        <w:t xml:space="preserve">. </w:t>
      </w:r>
      <w:r w:rsidR="00A424C3" w:rsidRPr="00070E0C">
        <w:rPr>
          <w:bCs/>
          <w:sz w:val="28"/>
          <w:szCs w:val="28"/>
          <w:lang w:val="vi-VN"/>
        </w:rPr>
        <w:t>Trong khi đó, hiện nay xu thế cạnh tranh bình đẳng giữa các DN với nhau ngày càng gay gắt mà không phân biệt khu vực kinh doanh là Nhà nước hay ngoài nhà nước, việc các DNNN được ưu ái hơn trong hoạt động và tổ chức kinh doanh xuất phát từ cơ quan chủ quản cũng là một rào cản của DNNN trong hội nhập kinh tế quốc tế, cũng như là rào cản đối với khối DN tư nhân trong cạnh tranh phát triển thị trường hiện nay.</w:t>
      </w:r>
    </w:p>
    <w:p w14:paraId="75369A90" w14:textId="28647E6E" w:rsidR="0082126D" w:rsidRPr="00070E0C" w:rsidRDefault="0082126D" w:rsidP="00070E0C">
      <w:pPr>
        <w:pStyle w:val="NormalWeb"/>
        <w:tabs>
          <w:tab w:val="left" w:pos="993"/>
        </w:tabs>
        <w:spacing w:before="0" w:beforeAutospacing="0" w:after="0" w:afterAutospacing="0" w:line="360" w:lineRule="auto"/>
        <w:ind w:firstLine="567"/>
        <w:jc w:val="both"/>
        <w:rPr>
          <w:bCs/>
          <w:sz w:val="28"/>
          <w:szCs w:val="28"/>
          <w:lang w:val="vi-VN"/>
        </w:rPr>
      </w:pPr>
      <w:r w:rsidRPr="00070E0C">
        <w:rPr>
          <w:bCs/>
          <w:sz w:val="28"/>
          <w:szCs w:val="28"/>
          <w:lang w:val="vi-VN"/>
        </w:rPr>
        <w:t>Tỉnh Đ</w:t>
      </w:r>
      <w:r w:rsidR="005F29F5" w:rsidRPr="005F29F5">
        <w:rPr>
          <w:bCs/>
          <w:sz w:val="28"/>
          <w:szCs w:val="28"/>
          <w:lang w:val="vi-VN"/>
        </w:rPr>
        <w:t>ắ</w:t>
      </w:r>
      <w:r w:rsidRPr="00070E0C">
        <w:rPr>
          <w:bCs/>
          <w:sz w:val="28"/>
          <w:szCs w:val="28"/>
          <w:lang w:val="vi-VN"/>
        </w:rPr>
        <w:t xml:space="preserve">k Nông là tỉnh có diện tích rừng chiếm phần lớn, cùng với đó sự phát triển kinh tế có liên quan đến nông lâm nghiệp là chủ yếu, do vậy, các DNNN trên địa bàn tỉnh có liên quan đến lĩnh vực nông lâm nghiệp cũng có số lượng tương đối lớn. Trong những năm qua, với xu thế phát triển của nền kinh </w:t>
      </w:r>
      <w:r w:rsidRPr="00070E0C">
        <w:rPr>
          <w:bCs/>
          <w:sz w:val="28"/>
          <w:szCs w:val="28"/>
          <w:lang w:val="vi-VN"/>
        </w:rPr>
        <w:lastRenderedPageBreak/>
        <w:t>tế thị trường thì số lượng DN tư nhân hoạt động trong lĩnh vực này ngày càng nhiều, trong đó hoạt động của DNNN trong lĩnh vực cũng không đạt hiệu quả cao, trong khi đó lại hạn chế sự cạnh tranh của các DN tư nhân tham gia vào phát triển kinh tế. Mặc dù đã có những đổi mới, sắp xếp lại đối với DNNN trên địa bàn tỉnh tuy nhiên vẫn chưa thực sự đạt hiệu quả. Nguyên nhân chủ yếu xuất phát từ cả phía chủ quan và khách quan, chủ quan đến từ bản thân DNNN, các chủ thể liên quan và khách quan đến từ cả quy định của pháp luật, các yếu tố thị trường … Trước những khó khăn này thì yêu cầu cần thiết phải có các giải pháp cụ thể nhằm đưa ra DNNN tại địa b</w:t>
      </w:r>
      <w:r w:rsidR="002C238C" w:rsidRPr="00070E0C">
        <w:rPr>
          <w:bCs/>
          <w:sz w:val="28"/>
          <w:szCs w:val="28"/>
          <w:lang w:val="vi-VN"/>
        </w:rPr>
        <w:t>à</w:t>
      </w:r>
      <w:r w:rsidRPr="00070E0C">
        <w:rPr>
          <w:bCs/>
          <w:sz w:val="28"/>
          <w:szCs w:val="28"/>
          <w:lang w:val="vi-VN"/>
        </w:rPr>
        <w:t>n tỉnh phát huy được vai trò nòng cốt của mình trong việc đưa nền kinh tế của tỉnh Đắk Nông phát triển hơn nữa.</w:t>
      </w:r>
    </w:p>
    <w:p w14:paraId="02F9AE28" w14:textId="5D01CF0B" w:rsidR="00C342F2" w:rsidRPr="00070E0C" w:rsidRDefault="005D39C5" w:rsidP="00070E0C">
      <w:pPr>
        <w:pStyle w:val="NormalWeb"/>
        <w:tabs>
          <w:tab w:val="left" w:pos="993"/>
        </w:tabs>
        <w:spacing w:before="0" w:beforeAutospacing="0" w:after="0" w:afterAutospacing="0" w:line="360" w:lineRule="auto"/>
        <w:ind w:firstLine="567"/>
        <w:jc w:val="both"/>
        <w:rPr>
          <w:rFonts w:eastAsiaTheme="minorHAnsi"/>
          <w:sz w:val="28"/>
          <w:szCs w:val="28"/>
          <w:lang w:val="vi-VN"/>
        </w:rPr>
      </w:pPr>
      <w:r w:rsidRPr="00070E0C">
        <w:rPr>
          <w:bCs/>
          <w:sz w:val="28"/>
          <w:szCs w:val="28"/>
          <w:lang w:val="vi-VN"/>
        </w:rPr>
        <w:t xml:space="preserve">Trước những yêu cầu từ thực tiễn </w:t>
      </w:r>
      <w:r w:rsidR="00A424C3" w:rsidRPr="00070E0C">
        <w:rPr>
          <w:bCs/>
          <w:sz w:val="28"/>
          <w:szCs w:val="28"/>
          <w:lang w:val="vi-VN"/>
        </w:rPr>
        <w:t xml:space="preserve">về phát triển nền kinh tế về bình đẳng trong cạnh tranh và phát triển, cùng với vai trò nòng cốt của DNNN trong nền kinh tế của nước ta hiện nay, bên cạnh đó là vẫn còn </w:t>
      </w:r>
      <w:r w:rsidRPr="00070E0C">
        <w:rPr>
          <w:bCs/>
          <w:sz w:val="28"/>
          <w:szCs w:val="28"/>
          <w:lang w:val="vi-VN"/>
        </w:rPr>
        <w:t>sự hạn chế trong quy định của pháp luật có liên quan đến việc điều chỉnh các quan hệ về giải thể, sắp xếp, đổi mới DNNN hiện nay thì việc thực hiện nghiên cứu đề tài: “</w:t>
      </w:r>
      <w:r w:rsidR="000C472D" w:rsidRPr="00070E0C">
        <w:rPr>
          <w:rFonts w:eastAsiaTheme="minorHAnsi"/>
          <w:b/>
          <w:bCs/>
          <w:i/>
          <w:iCs/>
          <w:sz w:val="28"/>
          <w:szCs w:val="28"/>
          <w:lang w:val="vi-VN"/>
        </w:rPr>
        <w:t>Giải thể, sắp xếp và đổi mới doanh nghiệp nhà nước theo pháp luật Việt Nam, qua thực tiễn tại tỉnh Đắ</w:t>
      </w:r>
      <w:r w:rsidR="00D6446B" w:rsidRPr="00D6446B">
        <w:rPr>
          <w:rFonts w:eastAsiaTheme="minorHAnsi"/>
          <w:b/>
          <w:bCs/>
          <w:i/>
          <w:iCs/>
          <w:sz w:val="28"/>
          <w:szCs w:val="28"/>
          <w:lang w:val="vi-VN"/>
        </w:rPr>
        <w:t>k</w:t>
      </w:r>
      <w:r w:rsidR="000C472D" w:rsidRPr="00070E0C">
        <w:rPr>
          <w:rFonts w:eastAsiaTheme="minorHAnsi"/>
          <w:b/>
          <w:bCs/>
          <w:i/>
          <w:iCs/>
          <w:sz w:val="28"/>
          <w:szCs w:val="28"/>
          <w:lang w:val="vi-VN"/>
        </w:rPr>
        <w:t xml:space="preserve"> Nông</w:t>
      </w:r>
      <w:r w:rsidR="000C472D" w:rsidRPr="00070E0C">
        <w:rPr>
          <w:rFonts w:eastAsiaTheme="minorHAnsi"/>
          <w:sz w:val="28"/>
          <w:szCs w:val="28"/>
          <w:lang w:val="vi-VN"/>
        </w:rPr>
        <w:t xml:space="preserve">” </w:t>
      </w:r>
      <w:r w:rsidRPr="00070E0C">
        <w:rPr>
          <w:rFonts w:eastAsiaTheme="minorHAnsi"/>
          <w:sz w:val="28"/>
          <w:szCs w:val="28"/>
          <w:lang w:val="vi-VN"/>
        </w:rPr>
        <w:t xml:space="preserve">là thực sự cần thiết. Do vậy, học viên lựa chọn đề tài này </w:t>
      </w:r>
      <w:r w:rsidR="000C472D" w:rsidRPr="00070E0C">
        <w:rPr>
          <w:rFonts w:eastAsiaTheme="minorHAnsi"/>
          <w:sz w:val="28"/>
          <w:szCs w:val="28"/>
          <w:lang w:val="vi-VN"/>
        </w:rPr>
        <w:t>để thực hiện nghiên cứu cho Đề án thạc sĩ luật học của mình.</w:t>
      </w:r>
    </w:p>
    <w:p w14:paraId="52E63C92" w14:textId="77777777" w:rsidR="004A6533" w:rsidRPr="00070E0C" w:rsidRDefault="004A6533" w:rsidP="00070E0C">
      <w:pPr>
        <w:pStyle w:val="02"/>
      </w:pPr>
      <w:bookmarkStart w:id="8" w:name="_Toc167982974"/>
      <w:bookmarkStart w:id="9" w:name="_Toc178320510"/>
      <w:r w:rsidRPr="00070E0C">
        <w:t>2. Tình hình nghiên cứu liên quan đến đề án</w:t>
      </w:r>
      <w:bookmarkEnd w:id="8"/>
      <w:bookmarkEnd w:id="9"/>
    </w:p>
    <w:p w14:paraId="64C2503D" w14:textId="0BD4F8F2" w:rsidR="005D39C5" w:rsidRPr="00070E0C" w:rsidRDefault="004A6533" w:rsidP="00070E0C">
      <w:pPr>
        <w:pStyle w:val="Vnbnnidung0"/>
        <w:tabs>
          <w:tab w:val="left" w:pos="993"/>
        </w:tabs>
        <w:ind w:firstLine="567"/>
        <w:jc w:val="both"/>
        <w:rPr>
          <w:rFonts w:ascii="Times New Roman" w:hAnsi="Times New Roman"/>
          <w:sz w:val="28"/>
          <w:szCs w:val="28"/>
          <w:shd w:val="clear" w:color="auto" w:fill="FFFFFF"/>
          <w:lang w:val="vi-VN"/>
        </w:rPr>
      </w:pPr>
      <w:bookmarkStart w:id="10" w:name="_Hlk169856732"/>
      <w:r w:rsidRPr="00070E0C">
        <w:rPr>
          <w:rFonts w:ascii="Times New Roman" w:hAnsi="Times New Roman"/>
          <w:sz w:val="28"/>
          <w:szCs w:val="28"/>
          <w:shd w:val="clear" w:color="auto" w:fill="FFFFFF"/>
          <w:lang w:val="vi-VN"/>
        </w:rPr>
        <w:t xml:space="preserve">Giải thể, sắp xếp và đổi mới </w:t>
      </w:r>
      <w:r w:rsidRPr="00070E0C">
        <w:rPr>
          <w:rFonts w:ascii="Times New Roman" w:hAnsi="Times New Roman"/>
          <w:sz w:val="28"/>
          <w:szCs w:val="28"/>
          <w:lang w:val="vi-VN"/>
        </w:rPr>
        <w:t>doanh</w:t>
      </w:r>
      <w:r w:rsidRPr="00070E0C">
        <w:rPr>
          <w:rFonts w:ascii="Times New Roman" w:hAnsi="Times New Roman"/>
          <w:sz w:val="28"/>
          <w:szCs w:val="28"/>
          <w:shd w:val="clear" w:color="auto" w:fill="FFFFFF"/>
          <w:lang w:val="vi-VN"/>
        </w:rPr>
        <w:t xml:space="preserve"> nghiệp nhà nước theo pháp luật Việt Nam </w:t>
      </w:r>
      <w:r w:rsidR="005D39C5" w:rsidRPr="00070E0C">
        <w:rPr>
          <w:rFonts w:ascii="Times New Roman" w:hAnsi="Times New Roman"/>
          <w:sz w:val="28"/>
          <w:szCs w:val="28"/>
          <w:shd w:val="clear" w:color="auto" w:fill="FFFFFF"/>
          <w:lang w:val="vi-VN"/>
        </w:rPr>
        <w:t>hiện nay đang là vấn đề nổi bật và được nhiều tác giả quan tâm thực hiện nghiên cứu. Tuy nhiên, số lượng công trình nghiên cứu liên quan trực tiếp đến vấn đề giải thể, sắp xếp đổi mới DNNN trong giai đoạn hiện nay là rất ít. Quá trình tìm hiểu có thể kể đến một số công trình nghiên cứu có liên quan đến pháp luật về giải thể, sắp xếp và đổi mới DNNN có thể kể đến như sau:</w:t>
      </w:r>
    </w:p>
    <w:p w14:paraId="396E4E87" w14:textId="045F0534" w:rsidR="005D39C5" w:rsidRPr="00070E0C" w:rsidRDefault="005D39C5" w:rsidP="00070E0C">
      <w:pPr>
        <w:pStyle w:val="Vnbnnidung0"/>
        <w:tabs>
          <w:tab w:val="left" w:pos="993"/>
        </w:tabs>
        <w:ind w:firstLine="567"/>
        <w:jc w:val="both"/>
        <w:rPr>
          <w:rFonts w:ascii="Times New Roman" w:hAnsi="Times New Roman"/>
          <w:sz w:val="28"/>
          <w:szCs w:val="28"/>
          <w:shd w:val="clear" w:color="auto" w:fill="FFFFFF"/>
          <w:lang w:val="vi-VN"/>
        </w:rPr>
      </w:pPr>
      <w:r w:rsidRPr="00070E0C">
        <w:rPr>
          <w:rFonts w:ascii="Times New Roman" w:hAnsi="Times New Roman"/>
          <w:i/>
          <w:iCs/>
          <w:sz w:val="28"/>
          <w:szCs w:val="28"/>
          <w:shd w:val="clear" w:color="auto" w:fill="FFFFFF"/>
          <w:lang w:val="vi-VN"/>
        </w:rPr>
        <w:t xml:space="preserve">Thứ nhất, </w:t>
      </w:r>
      <w:r w:rsidRPr="00070E0C">
        <w:rPr>
          <w:rFonts w:ascii="Times New Roman" w:hAnsi="Times New Roman"/>
          <w:sz w:val="28"/>
          <w:szCs w:val="28"/>
          <w:shd w:val="clear" w:color="auto" w:fill="FFFFFF"/>
          <w:lang w:val="vi-VN"/>
        </w:rPr>
        <w:t>nhóm công trình nghiên cứu có liên quan đến việc sắp xếp, đổi mới DNNN có thể kể đến đó là:</w:t>
      </w:r>
    </w:p>
    <w:p w14:paraId="2F8665B4" w14:textId="4C575296" w:rsidR="005D39C5" w:rsidRPr="00070E0C" w:rsidRDefault="005D39C5" w:rsidP="00070E0C">
      <w:pPr>
        <w:pStyle w:val="Vnbnnidung0"/>
        <w:tabs>
          <w:tab w:val="left" w:pos="993"/>
        </w:tabs>
        <w:ind w:firstLine="567"/>
        <w:jc w:val="both"/>
        <w:rPr>
          <w:rFonts w:ascii="Times New Roman" w:hAnsi="Times New Roman"/>
          <w:sz w:val="28"/>
          <w:szCs w:val="28"/>
          <w:lang w:val="vi-VN"/>
        </w:rPr>
      </w:pPr>
      <w:bookmarkStart w:id="11" w:name="_Hlk178085071"/>
      <w:r w:rsidRPr="00070E0C">
        <w:rPr>
          <w:rFonts w:ascii="Times New Roman" w:hAnsi="Times New Roman"/>
          <w:sz w:val="28"/>
          <w:szCs w:val="28"/>
          <w:lang w:val="vi-VN"/>
        </w:rPr>
        <w:lastRenderedPageBreak/>
        <w:t>Sách chuyên khảo của tác giả Nguyễn Quang Thuấn (2018), “</w:t>
      </w:r>
      <w:r w:rsidRPr="00070E0C">
        <w:rPr>
          <w:rFonts w:ascii="Times New Roman" w:hAnsi="Times New Roman"/>
          <w:i/>
          <w:iCs/>
          <w:sz w:val="28"/>
          <w:szCs w:val="28"/>
          <w:lang w:val="vi-VN"/>
        </w:rPr>
        <w:t>Cải cách Doanh nghiệp nhà nước ở Việt Nam sau 30 năm đổi mới: Thực trạng và giải pháp</w:t>
      </w:r>
      <w:r w:rsidRPr="00070E0C">
        <w:rPr>
          <w:rFonts w:ascii="Times New Roman" w:hAnsi="Times New Roman"/>
          <w:sz w:val="28"/>
          <w:szCs w:val="28"/>
          <w:lang w:val="vi-VN"/>
        </w:rPr>
        <w:t>”, Nhà xuất bản Chính trị Quốc gia Sự thật. Nội dung chủ yếu được đề cập tại đây chủ yếu về ba vấn đề chính đó là: (i) Một số kinh nghiệm về cải cách DNNN ở quốc tế và bài học cho Việt Nam; (ii) Thực trạng cải cách DNNN tại Việt Nam và (iii) các giải pháp cụ thể thúc đẩy DNNN phát triển ở Việt Nam trong giai đoạn nghiên cứu tính đến năm 2025.</w:t>
      </w:r>
    </w:p>
    <w:p w14:paraId="51F869A1" w14:textId="77777777" w:rsidR="005D39C5" w:rsidRPr="00070E0C" w:rsidRDefault="005D39C5" w:rsidP="00070E0C">
      <w:pPr>
        <w:pStyle w:val="Vnbnnidung0"/>
        <w:tabs>
          <w:tab w:val="left" w:pos="993"/>
        </w:tabs>
        <w:ind w:firstLine="567"/>
        <w:jc w:val="both"/>
        <w:rPr>
          <w:rFonts w:ascii="Times New Roman" w:hAnsi="Times New Roman"/>
          <w:sz w:val="28"/>
          <w:szCs w:val="28"/>
          <w:lang w:val="vi-VN"/>
        </w:rPr>
      </w:pPr>
      <w:r w:rsidRPr="00070E0C">
        <w:rPr>
          <w:rFonts w:ascii="Times New Roman" w:hAnsi="Times New Roman"/>
          <w:sz w:val="28"/>
          <w:szCs w:val="28"/>
          <w:lang w:val="vi-VN"/>
        </w:rPr>
        <w:t>Sách chuyên khảo “</w:t>
      </w:r>
      <w:r w:rsidRPr="00070E0C">
        <w:rPr>
          <w:rFonts w:ascii="Times New Roman" w:hAnsi="Times New Roman"/>
          <w:i/>
          <w:iCs/>
          <w:sz w:val="28"/>
          <w:szCs w:val="28"/>
          <w:lang w:val="vi-VN"/>
        </w:rPr>
        <w:t xml:space="preserve">Đổi mới doanh nghiệp nhà nước và phát triển kinh tế tư nhân trong giai đoạn hiện nay” </w:t>
      </w:r>
      <w:r w:rsidRPr="00070E0C">
        <w:rPr>
          <w:rFonts w:ascii="Times New Roman" w:hAnsi="Times New Roman"/>
          <w:sz w:val="28"/>
          <w:szCs w:val="28"/>
          <w:lang w:val="vi-VN"/>
        </w:rPr>
        <w:t>của Ban Kinh tế Trung ương (2017), Nhà xuất bản Chính trị quốc gia Sự thật. Nội dung của sách làm rõ về thực trạng cơ cấu lại DNNN ở giai đoạn nghiên cứu, những thách thức và giải pháp nhằm nâng cao hiệu quả hoạt động của DNNN tại giai đoạn nghiên cứu cũng như nhưng năm tiếp theo.</w:t>
      </w:r>
    </w:p>
    <w:p w14:paraId="41F92B04" w14:textId="4D083542" w:rsidR="005D39C5" w:rsidRPr="00070E0C" w:rsidRDefault="005D39C5" w:rsidP="00070E0C">
      <w:pPr>
        <w:pStyle w:val="Vnbnnidung0"/>
        <w:tabs>
          <w:tab w:val="left" w:pos="993"/>
        </w:tabs>
        <w:ind w:firstLine="567"/>
        <w:jc w:val="both"/>
        <w:rPr>
          <w:rFonts w:ascii="Times New Roman" w:hAnsi="Times New Roman"/>
          <w:sz w:val="28"/>
          <w:szCs w:val="28"/>
          <w:lang w:val="vi-VN"/>
        </w:rPr>
      </w:pPr>
      <w:r w:rsidRPr="00070E0C">
        <w:rPr>
          <w:rFonts w:ascii="Times New Roman" w:hAnsi="Times New Roman"/>
          <w:sz w:val="28"/>
          <w:szCs w:val="28"/>
          <w:lang w:val="vi-VN"/>
        </w:rPr>
        <w:t>Sách chuyên khảo “</w:t>
      </w:r>
      <w:r w:rsidRPr="00070E0C">
        <w:rPr>
          <w:rFonts w:ascii="Times New Roman" w:hAnsi="Times New Roman"/>
          <w:i/>
          <w:iCs/>
          <w:sz w:val="28"/>
          <w:szCs w:val="28"/>
          <w:lang w:val="vi-VN"/>
        </w:rPr>
        <w:t>Quan hệ pháp lý giữa nhà nước và doanh nghiệp nhà nước trong nền kinh tế thị trường định hướng xã hội chủ nghĩa</w:t>
      </w:r>
      <w:r w:rsidRPr="00070E0C">
        <w:rPr>
          <w:rFonts w:ascii="Times New Roman" w:hAnsi="Times New Roman"/>
          <w:sz w:val="28"/>
          <w:szCs w:val="28"/>
          <w:lang w:val="vi-VN"/>
        </w:rPr>
        <w:t>” của tác giả Phạm Minh Tuấn (2022), Nhà xuất bản Chính trị Quốc gia Sự thật. Cuốn sách làm rõ mối quan hệ pháp lý giữa Nhà nước và DNNN, thông qua đó làm đưa ra một số vấn đề hằm nâng cao quan điểm lý luận và thực tiễn đảm bảo cho DNNN phát triển theo hướng tự chủ và nâng cao năng lực cạnh tranh trong giai đoạn tới.</w:t>
      </w:r>
    </w:p>
    <w:p w14:paraId="0EF41704" w14:textId="6C1EA120" w:rsidR="005D39C5" w:rsidRPr="00070E0C" w:rsidRDefault="005D39C5" w:rsidP="00070E0C">
      <w:pPr>
        <w:pStyle w:val="Vnbnnidung0"/>
        <w:tabs>
          <w:tab w:val="left" w:pos="993"/>
        </w:tabs>
        <w:ind w:firstLine="567"/>
        <w:jc w:val="both"/>
        <w:rPr>
          <w:rFonts w:ascii="Times New Roman" w:hAnsi="Times New Roman"/>
          <w:sz w:val="28"/>
          <w:szCs w:val="28"/>
          <w:lang w:val="vi-VN"/>
        </w:rPr>
      </w:pPr>
      <w:r w:rsidRPr="00070E0C">
        <w:rPr>
          <w:rFonts w:ascii="Times New Roman" w:hAnsi="Times New Roman"/>
          <w:sz w:val="28"/>
          <w:szCs w:val="28"/>
          <w:lang w:val="vi-VN"/>
        </w:rPr>
        <w:t>Cuốn “</w:t>
      </w:r>
      <w:r w:rsidRPr="00070E0C">
        <w:rPr>
          <w:rFonts w:ascii="Times New Roman" w:hAnsi="Times New Roman"/>
          <w:i/>
          <w:iCs/>
          <w:sz w:val="28"/>
          <w:szCs w:val="28"/>
          <w:lang w:val="vi-VN"/>
        </w:rPr>
        <w:t>Đổi mới, nâng cao hiệu quả doanh nghiệp Nhà nước đảm bảo vai trò chủ động của kinh tế nhà nước trong nền kinh tế thị trường định hướng xã hội chủ nghĩa</w:t>
      </w:r>
      <w:r w:rsidRPr="00070E0C">
        <w:rPr>
          <w:rFonts w:ascii="Times New Roman" w:hAnsi="Times New Roman"/>
          <w:sz w:val="28"/>
          <w:szCs w:val="28"/>
          <w:lang w:val="vi-VN"/>
        </w:rPr>
        <w:t>” của Học viện Chính trị - Hành chính Quốc gia Hồ Chí Minh, Nhà xuất bản Chính trị Quốc gia. Cuốn sách có nội daung đề cập đến vai trò của DNNN trong phát triển kinh tế đất nước. Qua đó, đưa ra một số giải pháp nhằm đổi mới hoạt động của DNNN, nâng cao hiệu quả hoạt động của DNNN trong giai đoạn sắp tới.</w:t>
      </w:r>
    </w:p>
    <w:bookmarkEnd w:id="11"/>
    <w:p w14:paraId="13DAE1F0" w14:textId="6A2EB127" w:rsidR="005D39C5" w:rsidRPr="00070E0C" w:rsidRDefault="005D39C5" w:rsidP="00070E0C">
      <w:pPr>
        <w:pStyle w:val="Vnbnnidung0"/>
        <w:tabs>
          <w:tab w:val="left" w:pos="993"/>
        </w:tabs>
        <w:ind w:firstLine="567"/>
        <w:jc w:val="both"/>
        <w:rPr>
          <w:rFonts w:ascii="Times New Roman" w:hAnsi="Times New Roman"/>
          <w:sz w:val="28"/>
          <w:szCs w:val="28"/>
          <w:lang w:val="vi-VN"/>
        </w:rPr>
      </w:pPr>
      <w:r w:rsidRPr="00070E0C">
        <w:rPr>
          <w:rFonts w:ascii="Times New Roman" w:hAnsi="Times New Roman"/>
          <w:sz w:val="28"/>
          <w:szCs w:val="28"/>
          <w:lang w:val="vi-VN"/>
        </w:rPr>
        <w:lastRenderedPageBreak/>
        <w:t>Những cuốn sách, sách chuyên khảo nêu trên về cơ bản nghiên cứu về phương hướng đổi mới DNNN trong giai đoạn nghiên cứu chứ chưa có sự tập trung chuyên sâu vào phân tích quy định của pháp luật về giải thể, sắp xếp và đổi mới DNNN dưới góc độ pháp lý.</w:t>
      </w:r>
    </w:p>
    <w:p w14:paraId="495255FB" w14:textId="3D22BF88" w:rsidR="005D39C5" w:rsidRPr="00070E0C" w:rsidRDefault="005D39C5" w:rsidP="00070E0C">
      <w:pPr>
        <w:pStyle w:val="Vnbnnidung0"/>
        <w:tabs>
          <w:tab w:val="left" w:pos="993"/>
        </w:tabs>
        <w:ind w:firstLine="567"/>
        <w:jc w:val="both"/>
        <w:rPr>
          <w:rFonts w:ascii="Times New Roman" w:hAnsi="Times New Roman"/>
          <w:sz w:val="28"/>
          <w:szCs w:val="28"/>
          <w:lang w:val="vi-VN"/>
        </w:rPr>
      </w:pPr>
      <w:r w:rsidRPr="00070E0C">
        <w:rPr>
          <w:rFonts w:ascii="Times New Roman" w:hAnsi="Times New Roman"/>
          <w:sz w:val="28"/>
          <w:szCs w:val="28"/>
          <w:lang w:val="vi-VN"/>
        </w:rPr>
        <w:t>Tại các bài viết</w:t>
      </w:r>
      <w:r w:rsidR="008D56AF" w:rsidRPr="00070E0C">
        <w:rPr>
          <w:rStyle w:val="FootnoteReference"/>
          <w:bCs/>
          <w:sz w:val="28"/>
          <w:szCs w:val="28"/>
        </w:rPr>
        <w:footnoteReference w:id="3"/>
      </w:r>
      <w:r w:rsidRPr="00070E0C">
        <w:rPr>
          <w:rFonts w:ascii="Times New Roman" w:hAnsi="Times New Roman"/>
          <w:sz w:val="28"/>
          <w:szCs w:val="28"/>
          <w:lang w:val="vi-VN"/>
        </w:rPr>
        <w:t>, một số phương hướng giải pháp nhằm đổi mới DNNN được đưa ra cụ thể tuy nhiên chưa có sự nghiên cứu chuyên sâu</w:t>
      </w:r>
      <w:r w:rsidR="00421DA9" w:rsidRPr="00070E0C">
        <w:rPr>
          <w:rFonts w:ascii="Times New Roman" w:hAnsi="Times New Roman"/>
          <w:sz w:val="28"/>
          <w:szCs w:val="28"/>
          <w:lang w:val="vi-VN"/>
        </w:rPr>
        <w:t>.</w:t>
      </w:r>
    </w:p>
    <w:p w14:paraId="3EF33AAF" w14:textId="6739BDCF" w:rsidR="00421DA9" w:rsidRPr="00070E0C" w:rsidRDefault="00421DA9" w:rsidP="00070E0C">
      <w:pPr>
        <w:pStyle w:val="Vnbnnidung0"/>
        <w:tabs>
          <w:tab w:val="left" w:pos="993"/>
        </w:tabs>
        <w:ind w:firstLine="567"/>
        <w:jc w:val="both"/>
        <w:rPr>
          <w:rFonts w:ascii="Times New Roman" w:hAnsi="Times New Roman"/>
          <w:sz w:val="28"/>
          <w:szCs w:val="28"/>
          <w:lang w:val="vi-VN"/>
        </w:rPr>
      </w:pPr>
      <w:r w:rsidRPr="00070E0C">
        <w:rPr>
          <w:rFonts w:ascii="Times New Roman" w:hAnsi="Times New Roman"/>
          <w:i/>
          <w:iCs/>
          <w:sz w:val="28"/>
          <w:szCs w:val="28"/>
          <w:lang w:val="vi-VN"/>
        </w:rPr>
        <w:t xml:space="preserve">Thứ hai, </w:t>
      </w:r>
      <w:r w:rsidRPr="00070E0C">
        <w:rPr>
          <w:rFonts w:ascii="Times New Roman" w:hAnsi="Times New Roman"/>
          <w:sz w:val="28"/>
          <w:szCs w:val="28"/>
          <w:lang w:val="vi-VN"/>
        </w:rPr>
        <w:t>nhóm công trình nghiên cứu có liên quan quy định của pháp luật về giải thể</w:t>
      </w:r>
      <w:r w:rsidR="007D7ACB" w:rsidRPr="00070E0C">
        <w:rPr>
          <w:rFonts w:ascii="Times New Roman" w:hAnsi="Times New Roman"/>
          <w:sz w:val="28"/>
          <w:szCs w:val="28"/>
          <w:lang w:val="vi-VN"/>
        </w:rPr>
        <w:t xml:space="preserve"> </w:t>
      </w:r>
      <w:r w:rsidRPr="00070E0C">
        <w:rPr>
          <w:rFonts w:ascii="Times New Roman" w:hAnsi="Times New Roman"/>
          <w:sz w:val="28"/>
          <w:szCs w:val="28"/>
          <w:lang w:val="vi-VN"/>
        </w:rPr>
        <w:t>DNNN có thể kể đến như sau:</w:t>
      </w:r>
    </w:p>
    <w:p w14:paraId="0463C809" w14:textId="2D3397D9" w:rsidR="00421DA9" w:rsidRPr="00070E0C" w:rsidRDefault="00421DA9" w:rsidP="00070E0C">
      <w:pPr>
        <w:pStyle w:val="Vnbnnidung0"/>
        <w:tabs>
          <w:tab w:val="left" w:pos="993"/>
        </w:tabs>
        <w:ind w:firstLine="567"/>
        <w:jc w:val="both"/>
        <w:rPr>
          <w:rFonts w:ascii="Times New Roman" w:hAnsi="Times New Roman"/>
          <w:sz w:val="28"/>
          <w:szCs w:val="28"/>
          <w:lang w:val="vi-VN"/>
        </w:rPr>
      </w:pPr>
      <w:r w:rsidRPr="00070E0C">
        <w:rPr>
          <w:rFonts w:ascii="Times New Roman" w:hAnsi="Times New Roman"/>
          <w:sz w:val="28"/>
          <w:szCs w:val="28"/>
          <w:lang w:val="vi-VN"/>
        </w:rPr>
        <w:t>Luận văn thạc sĩ luật học “</w:t>
      </w:r>
      <w:r w:rsidRPr="00070E0C">
        <w:rPr>
          <w:rFonts w:ascii="Times New Roman" w:hAnsi="Times New Roman"/>
          <w:i/>
          <w:iCs/>
          <w:sz w:val="28"/>
          <w:szCs w:val="28"/>
          <w:lang w:val="vi-VN"/>
        </w:rPr>
        <w:t>Trình tự thủ tục giải thể doanh nghiệp theo pháp luật doanh nghiệp ở Việt Nam hiện nay</w:t>
      </w:r>
      <w:r w:rsidRPr="00070E0C">
        <w:rPr>
          <w:rFonts w:ascii="Times New Roman" w:hAnsi="Times New Roman"/>
          <w:sz w:val="28"/>
          <w:szCs w:val="28"/>
          <w:lang w:val="vi-VN"/>
        </w:rPr>
        <w:t>” của tác giả Pham Nam Giang (2019) thực hiện tại Học viện Khoa học xã hội. Nội dung chủ yếu của luận văn đó là những vấn đề lý luận về giải thể doanh nghiệp nói chung, trình tự thủ tục tiến hành giải thể DN và nghiên cứu thực tiễn áp dụng quy định của pháp luật về trình tự thủ tục giải thể DN tại Việt Nam ở giai đoạn nghiên cứu thông qua đó, đề xuất một số giải pháp nhằm hoàn thiện quy định của pháp luật có liên quan đến giải thể doanh nghiệp. Việc giải thể DNNN tại Việt Nam được thực hiện chung như giải thể DN được quy định tại Luật DN do vậy, nghiên cứu này phần nào có liên quan đến việc giải thể DNNN.</w:t>
      </w:r>
    </w:p>
    <w:p w14:paraId="23B716F1" w14:textId="2F553E05" w:rsidR="007D7ACB" w:rsidRPr="00070E0C" w:rsidRDefault="007D7ACB" w:rsidP="00070E0C">
      <w:pPr>
        <w:pStyle w:val="Vnbnnidung0"/>
        <w:tabs>
          <w:tab w:val="left" w:pos="993"/>
        </w:tabs>
        <w:ind w:firstLine="567"/>
        <w:jc w:val="both"/>
        <w:rPr>
          <w:rFonts w:ascii="Times New Roman" w:hAnsi="Times New Roman"/>
          <w:sz w:val="28"/>
          <w:szCs w:val="28"/>
          <w:lang w:val="vi-VN"/>
        </w:rPr>
      </w:pPr>
      <w:r w:rsidRPr="00070E0C">
        <w:rPr>
          <w:rFonts w:ascii="Times New Roman" w:hAnsi="Times New Roman"/>
          <w:sz w:val="28"/>
          <w:szCs w:val="28"/>
          <w:lang w:val="vi-VN"/>
        </w:rPr>
        <w:t>Luận văn thạc sĩ luật học “</w:t>
      </w:r>
      <w:r w:rsidRPr="00070E0C">
        <w:rPr>
          <w:rFonts w:ascii="Times New Roman" w:hAnsi="Times New Roman"/>
          <w:i/>
          <w:iCs/>
          <w:sz w:val="28"/>
          <w:szCs w:val="28"/>
          <w:lang w:val="vi-VN"/>
        </w:rPr>
        <w:t xml:space="preserve">Pháp luật về giải thể doanh nghiệp qua thực tiễn tại tỉnh Quảng Bình” </w:t>
      </w:r>
      <w:r w:rsidRPr="00070E0C">
        <w:rPr>
          <w:rFonts w:ascii="Times New Roman" w:hAnsi="Times New Roman"/>
          <w:sz w:val="28"/>
          <w:szCs w:val="28"/>
          <w:lang w:val="vi-VN"/>
        </w:rPr>
        <w:t xml:space="preserve">của tác giả Ngô Thị Hồng Thuận (2023) thực hiện tại TRường Đại học Luật – Đại học Huế. Nội dung luận văn đề cập đến những quy định của pháp luật về giải thể doanh nghiệp nói chung và thực tiễn việc giải thể doanh nghiệp nói chung tại tỉnh Quảng Bình. Qua đó đưa ra các đánh giá trong </w:t>
      </w:r>
      <w:r w:rsidRPr="00070E0C">
        <w:rPr>
          <w:rFonts w:ascii="Times New Roman" w:hAnsi="Times New Roman"/>
          <w:sz w:val="28"/>
          <w:szCs w:val="28"/>
          <w:lang w:val="vi-VN"/>
        </w:rPr>
        <w:lastRenderedPageBreak/>
        <w:t>quy định của pháp luật và thực tiễn giải thể doanh nghiệp tại Quảng Bình. Tại luận văn, nghiên cứu về doanh nghiệp nói chung chứ không tập trung nghiên cứu về DNNN do vậy, việc kế thừa nghiên cứu tại luận văn chỉ được thực hiện đối với phần lý luận và quy định pháp luật về giải thể doanh nghiệp nói chung trong đó có DNNN.</w:t>
      </w:r>
    </w:p>
    <w:p w14:paraId="150E972E" w14:textId="67E5E0CF" w:rsidR="007D7ACB" w:rsidRPr="00070E0C" w:rsidRDefault="007D7ACB" w:rsidP="00070E0C">
      <w:pPr>
        <w:pStyle w:val="Vnbnnidung0"/>
        <w:tabs>
          <w:tab w:val="left" w:pos="993"/>
        </w:tabs>
        <w:ind w:firstLine="567"/>
        <w:jc w:val="both"/>
        <w:rPr>
          <w:rFonts w:ascii="Times New Roman" w:hAnsi="Times New Roman"/>
          <w:sz w:val="28"/>
          <w:szCs w:val="28"/>
          <w:lang w:val="vi-VN"/>
        </w:rPr>
      </w:pPr>
      <w:r w:rsidRPr="00070E0C">
        <w:rPr>
          <w:rFonts w:ascii="Times New Roman" w:hAnsi="Times New Roman"/>
          <w:sz w:val="28"/>
          <w:szCs w:val="28"/>
          <w:lang w:val="vi-VN"/>
        </w:rPr>
        <w:t>Bài viết “</w:t>
      </w:r>
      <w:r w:rsidRPr="00070E0C">
        <w:rPr>
          <w:rFonts w:ascii="Times New Roman" w:hAnsi="Times New Roman"/>
          <w:i/>
          <w:iCs/>
          <w:sz w:val="28"/>
          <w:szCs w:val="28"/>
          <w:lang w:val="vi-VN"/>
        </w:rPr>
        <w:t xml:space="preserve">Giải thể doanh nghiệp theo quy định của luật doanh nghiệp năm 2020” </w:t>
      </w:r>
      <w:r w:rsidRPr="00070E0C">
        <w:rPr>
          <w:rFonts w:ascii="Times New Roman" w:hAnsi="Times New Roman"/>
          <w:sz w:val="28"/>
          <w:szCs w:val="28"/>
          <w:lang w:val="vi-VN"/>
        </w:rPr>
        <w:t xml:space="preserve">của tác giả Lê Ngọc Anh, Vũ Thị Hòa Như (2021) đăng trên Tạp chí Luật học số 2/2022; bài viết </w:t>
      </w:r>
      <w:r w:rsidRPr="00070E0C">
        <w:rPr>
          <w:rFonts w:ascii="Times New Roman" w:hAnsi="Times New Roman"/>
          <w:i/>
          <w:iCs/>
          <w:sz w:val="28"/>
          <w:szCs w:val="28"/>
          <w:lang w:val="vi-VN"/>
        </w:rPr>
        <w:t xml:space="preserve">Hoàn thiện các quy định của Luật Doanh nghiệp hiện hành về giải thể doanh nghiệp </w:t>
      </w:r>
      <w:r w:rsidRPr="00070E0C">
        <w:rPr>
          <w:rFonts w:ascii="Times New Roman" w:hAnsi="Times New Roman"/>
          <w:sz w:val="28"/>
          <w:szCs w:val="28"/>
          <w:lang w:val="vi-VN"/>
        </w:rPr>
        <w:t>của tác giả Nguyễn Ngọc Hải (2021) đăng trên Tạp chí Công thương ….</w:t>
      </w:r>
    </w:p>
    <w:p w14:paraId="538862D0" w14:textId="743905A7" w:rsidR="007D7ACB" w:rsidRPr="00070E0C" w:rsidRDefault="007D7ACB" w:rsidP="00070E0C">
      <w:pPr>
        <w:pStyle w:val="Vnbnnidung0"/>
        <w:tabs>
          <w:tab w:val="left" w:pos="993"/>
        </w:tabs>
        <w:ind w:firstLine="567"/>
        <w:jc w:val="both"/>
        <w:rPr>
          <w:rFonts w:ascii="Times New Roman" w:hAnsi="Times New Roman"/>
          <w:sz w:val="28"/>
          <w:szCs w:val="28"/>
          <w:lang w:val="vi-VN"/>
        </w:rPr>
      </w:pPr>
      <w:r w:rsidRPr="00070E0C">
        <w:rPr>
          <w:rFonts w:ascii="Times New Roman" w:hAnsi="Times New Roman"/>
          <w:i/>
          <w:iCs/>
          <w:sz w:val="28"/>
          <w:szCs w:val="28"/>
          <w:lang w:val="vi-VN"/>
        </w:rPr>
        <w:t xml:space="preserve">Thứ ba, </w:t>
      </w:r>
      <w:r w:rsidRPr="00070E0C">
        <w:rPr>
          <w:rFonts w:ascii="Times New Roman" w:hAnsi="Times New Roman"/>
          <w:sz w:val="28"/>
          <w:szCs w:val="28"/>
          <w:lang w:val="vi-VN"/>
        </w:rPr>
        <w:t>nhóm công trình nghiên cứu có liên quan đến việc sắp xếp, đổi mới DNNN có thể kể đến như:</w:t>
      </w:r>
    </w:p>
    <w:p w14:paraId="070EA6F6" w14:textId="77777777" w:rsidR="00421DA9" w:rsidRPr="00070E0C" w:rsidRDefault="00421DA9" w:rsidP="00070E0C">
      <w:pPr>
        <w:tabs>
          <w:tab w:val="left" w:pos="993"/>
        </w:tabs>
        <w:spacing w:after="0" w:line="360" w:lineRule="auto"/>
        <w:ind w:firstLine="567"/>
        <w:jc w:val="both"/>
        <w:rPr>
          <w:rFonts w:cs="Times New Roman"/>
          <w:szCs w:val="28"/>
          <w:lang w:val="vi-VN"/>
        </w:rPr>
      </w:pPr>
      <w:r w:rsidRPr="00070E0C">
        <w:rPr>
          <w:rFonts w:cs="Times New Roman"/>
          <w:iCs/>
          <w:szCs w:val="28"/>
          <w:lang w:val="vi-VN"/>
        </w:rPr>
        <w:t>Luận văn thạc sĩ “</w:t>
      </w:r>
      <w:r w:rsidRPr="00070E0C">
        <w:rPr>
          <w:rFonts w:cs="Times New Roman"/>
          <w:i/>
          <w:szCs w:val="28"/>
          <w:lang w:val="vi-VN"/>
        </w:rPr>
        <w:t>Cổ phần hóa doanh nghiệp nhà nước trên địa bàn tỉnh Lai Châu</w:t>
      </w:r>
      <w:r w:rsidRPr="00070E0C">
        <w:rPr>
          <w:rFonts w:cs="Times New Roman"/>
          <w:iCs/>
          <w:szCs w:val="28"/>
          <w:lang w:val="vi-VN"/>
        </w:rPr>
        <w:t xml:space="preserve">” của tác giả Nguyễn Thị Lệ Quyên (2021) thực hiện tại Đại học Quốc gia Hà Nội. </w:t>
      </w:r>
      <w:r w:rsidRPr="00070E0C">
        <w:rPr>
          <w:rFonts w:cs="Times New Roman"/>
          <w:szCs w:val="28"/>
          <w:lang w:val="vi-VN"/>
        </w:rPr>
        <w:t>Đề tài nhằm nghiên cứu một cách khái quát và hệ thống một số vấn đề liên quan đến Cổ phần hóa doanh nghiệp nhà nước. Trên cơ sở lý luận, luận văn tập trung vào việc phân tích, đánh giá thực trạng pháp luật về Cổ phần hóa doanh nghiệp nhà nước qua thực tiễn tại tỉnh Lai Châu. Thông qua những phân tích đánh giá có thể góp phần làm sáng tỏ thêm một số quy định về Cổ phần hóa đối với doanh nghiệp nhà nước nói chung và tại tỉnh Lai Châu nói riêng. Đồng thời, trên cơ sở những tồn tại, hạn chế, bất cập để đề xuất một số phương hướng và giải pháp nhằm nâng cao hiệu quả công tác Cổ phần hóa đối với doanh nghiệp nhà nước trên địa bàn tỉnh Lai Châu.</w:t>
      </w:r>
    </w:p>
    <w:p w14:paraId="5827ECA1" w14:textId="7B495044" w:rsidR="00421DA9" w:rsidRPr="00070E0C" w:rsidRDefault="00421DA9" w:rsidP="00070E0C">
      <w:pPr>
        <w:tabs>
          <w:tab w:val="left" w:pos="993"/>
        </w:tabs>
        <w:spacing w:after="0" w:line="360" w:lineRule="auto"/>
        <w:ind w:firstLine="567"/>
        <w:jc w:val="both"/>
        <w:rPr>
          <w:rFonts w:cs="Times New Roman"/>
          <w:szCs w:val="28"/>
          <w:shd w:val="clear" w:color="auto" w:fill="FFFFFF"/>
          <w:lang w:val="vi-VN"/>
        </w:rPr>
      </w:pPr>
      <w:r w:rsidRPr="00070E0C">
        <w:rPr>
          <w:rFonts w:cs="Times New Roman"/>
          <w:szCs w:val="28"/>
          <w:lang w:val="vi-VN"/>
        </w:rPr>
        <w:t xml:space="preserve">Luận văn thạc sĩ </w:t>
      </w:r>
      <w:r w:rsidR="00E83139" w:rsidRPr="00070E0C">
        <w:rPr>
          <w:rFonts w:cs="Times New Roman"/>
          <w:szCs w:val="28"/>
          <w:lang w:val="vi-VN"/>
        </w:rPr>
        <w:t xml:space="preserve">luật học </w:t>
      </w:r>
      <w:r w:rsidRPr="00070E0C">
        <w:rPr>
          <w:rFonts w:cs="Times New Roman"/>
          <w:szCs w:val="28"/>
          <w:lang w:val="vi-VN"/>
        </w:rPr>
        <w:t>“</w:t>
      </w:r>
      <w:r w:rsidRPr="00070E0C">
        <w:rPr>
          <w:rFonts w:cs="Times New Roman"/>
          <w:i/>
          <w:iCs/>
          <w:szCs w:val="28"/>
          <w:lang w:val="vi-VN"/>
        </w:rPr>
        <w:t>Chuyển đổi doanh nghiệp nhà nước sang công ty trách nhiệm hữu hạn một thành viên trên địa bàn tỉnh Đồng Tháp</w:t>
      </w:r>
      <w:r w:rsidRPr="00070E0C">
        <w:rPr>
          <w:rFonts w:cs="Times New Roman"/>
          <w:szCs w:val="28"/>
          <w:lang w:val="vi-VN"/>
        </w:rPr>
        <w:t xml:space="preserve">” của tác giả Huỳnh Thị Thảo Nguyên (2021) thực hiện tại Đại học Quốc gia Hà Nội. Luận văn nghiên cứu cơ sở lý luận và cơ sở lý luận pháp luật về thực hiện </w:t>
      </w:r>
      <w:r w:rsidRPr="00070E0C">
        <w:rPr>
          <w:rFonts w:cs="Times New Roman"/>
          <w:szCs w:val="28"/>
          <w:lang w:val="vi-VN"/>
        </w:rPr>
        <w:lastRenderedPageBreak/>
        <w:t>chuyển đổi DNNN sang công ty TNHH một thành viên để chỉ ra những điểm phù hợp và chƣa phù hợp của pháp luật về chuyển đổi DNNN sang công ty TNHH một thành viên ở nƣớc ta hiện nay. Đồng thời, nghiên cứu thực tiễn thực hiện pháp luật về chuyển đổi DNNN sang công ty TNHH một thành viên tại tỉnh Đồng Tháp. Trên cơ sở đó, đề xuất những giải pháp nhằm hoàn thiện, nâng cao hiệu quả thi hành pháp luật về chuyển đổi DNNN sang công ty TNHH một thành viên.</w:t>
      </w:r>
    </w:p>
    <w:p w14:paraId="11B1860F" w14:textId="58CC0B61" w:rsidR="00421DA9" w:rsidRPr="00070E0C" w:rsidRDefault="00421DA9" w:rsidP="00070E0C">
      <w:pPr>
        <w:tabs>
          <w:tab w:val="left" w:pos="993"/>
        </w:tabs>
        <w:spacing w:after="0" w:line="360" w:lineRule="auto"/>
        <w:ind w:firstLine="567"/>
        <w:jc w:val="both"/>
        <w:rPr>
          <w:rFonts w:cs="Times New Roman"/>
          <w:szCs w:val="28"/>
          <w:lang w:val="vi-VN"/>
        </w:rPr>
      </w:pPr>
      <w:bookmarkStart w:id="12" w:name="_Hlk178085777"/>
      <w:r w:rsidRPr="00070E0C">
        <w:rPr>
          <w:rFonts w:cs="Times New Roman"/>
          <w:szCs w:val="28"/>
          <w:lang w:val="vi-VN"/>
        </w:rPr>
        <w:t xml:space="preserve">Luận văn thạc sĩ </w:t>
      </w:r>
      <w:r w:rsidR="00E83139" w:rsidRPr="00070E0C">
        <w:rPr>
          <w:rFonts w:cs="Times New Roman"/>
          <w:szCs w:val="28"/>
          <w:lang w:val="vi-VN"/>
        </w:rPr>
        <w:t xml:space="preserve">luật học </w:t>
      </w:r>
      <w:r w:rsidRPr="00070E0C">
        <w:rPr>
          <w:rFonts w:cs="Times New Roman"/>
          <w:szCs w:val="28"/>
          <w:lang w:val="vi-VN"/>
        </w:rPr>
        <w:t>“</w:t>
      </w:r>
      <w:r w:rsidRPr="00070E0C">
        <w:rPr>
          <w:rFonts w:cs="Times New Roman"/>
          <w:i/>
          <w:iCs/>
          <w:szCs w:val="28"/>
          <w:lang w:val="vi-VN"/>
        </w:rPr>
        <w:t>Thực thi pháp luật về cổ phần hóa doanh nghiệp nhà nước thuộc Bộ Quốc phòng do Quân chủng Hải quân trực tiếp quản lý</w:t>
      </w:r>
      <w:r w:rsidRPr="00070E0C">
        <w:rPr>
          <w:rFonts w:cs="Times New Roman"/>
          <w:szCs w:val="28"/>
          <w:lang w:val="vi-VN"/>
        </w:rPr>
        <w:t>” của tác giả Nguyễn Đức Cường (2023) thực hiện tại Đại học Quốc gia Hà Nội.</w:t>
      </w:r>
      <w:bookmarkEnd w:id="12"/>
      <w:r w:rsidRPr="00070E0C">
        <w:rPr>
          <w:rFonts w:cs="Times New Roman"/>
          <w:szCs w:val="28"/>
          <w:lang w:val="vi-VN"/>
        </w:rPr>
        <w:t xml:space="preserve"> Luận văn tập trung vào nghiên cứu cơ sở pháp lý, việc thực thi pháp luật về cổ phần hóa doanh nghiệp quân đội do Quân chủng Hải Quân trực tiếp quản lý mà cụ thể là các doanh nghiệp trực thuộc Công ty TNHH MTV Tổng công ty Tân Cảng Sài Gòn theo quy định của pháp luật Việt Nam; trên cơ sở đó đưa ra những kiến nghị, đề xuất nhằm hoàn thiện các trình tự thủ tục, quy định pháp lý trong </w:t>
      </w:r>
      <w:r w:rsidR="00A70B9E" w:rsidRPr="00A70B9E">
        <w:rPr>
          <w:rFonts w:cs="Times New Roman"/>
          <w:szCs w:val="28"/>
          <w:lang w:val="vi-VN"/>
        </w:rPr>
        <w:t>cổ phần hoá doanh nghiệp nhà nước</w:t>
      </w:r>
      <w:r w:rsidRPr="00070E0C">
        <w:rPr>
          <w:rFonts w:cs="Times New Roman"/>
          <w:szCs w:val="28"/>
          <w:lang w:val="vi-VN"/>
        </w:rPr>
        <w:t xml:space="preserve">. Mục tiêu cụ thể: Nghiên cứu về cơ sở pháp lý về cổ phần hóa doanh nghiệp nhà nước thuộc Bộ Quốc phòng, giúp cho việc tra cứu, thực hiện cổ phần hóa được thuận tiện, đúng quy định pháp luật. Nghiên cứu về thực tiễn thực thi </w:t>
      </w:r>
      <w:r w:rsidR="00A70B9E" w:rsidRPr="00070E0C">
        <w:rPr>
          <w:rFonts w:cs="Times New Roman"/>
          <w:szCs w:val="28"/>
          <w:lang w:val="vi-VN"/>
        </w:rPr>
        <w:t xml:space="preserve">trong </w:t>
      </w:r>
      <w:r w:rsidR="00A70B9E" w:rsidRPr="00A70B9E">
        <w:rPr>
          <w:rFonts w:cs="Times New Roman"/>
          <w:szCs w:val="28"/>
          <w:lang w:val="vi-VN"/>
        </w:rPr>
        <w:t xml:space="preserve">cổ phần hoá doanh nghiệp nhà nước </w:t>
      </w:r>
      <w:r w:rsidRPr="00070E0C">
        <w:rPr>
          <w:rFonts w:cs="Times New Roman"/>
          <w:szCs w:val="28"/>
          <w:lang w:val="vi-VN"/>
        </w:rPr>
        <w:t xml:space="preserve">ở Quân chủng Hải quân thuộc Bộ Quốc phòng để tìm ra những nguyên nhân cản trở tiến trình này. Rút ra những giải pháp, kiến nghị của Luận văn sẽ là cơ sở quan trọng để các cơ quan chức năng nghiên cứu, hoàn thiện hành lang pháp lý về cổ phần hóa doanh nghiệp nhà nước nói chung và doanh nghiệp quân đội nói riêng trong thời gian tới. Kết quả nghiên cứu của Luận văn sẽ là cơ sở để cơ quan quản lý nhà nước thực hiện các biện pháp chuyên sâu hơn và toàn diện hơn để thúc đẩy tiến trình cổ phần hóa doanh nghiệp nhà nước đặc biệt các </w:t>
      </w:r>
      <w:r w:rsidRPr="00070E0C">
        <w:rPr>
          <w:rFonts w:cs="Times New Roman"/>
          <w:szCs w:val="28"/>
          <w:lang w:val="vi-VN"/>
        </w:rPr>
        <w:lastRenderedPageBreak/>
        <w:t xml:space="preserve">doanh nghiệp quân đội ở Việt Nam, thực hiện đúng chủ trương, đường lối của Đảng trong việc </w:t>
      </w:r>
      <w:r w:rsidR="00122F27" w:rsidRPr="00122F27">
        <w:rPr>
          <w:rFonts w:cs="Times New Roman"/>
          <w:szCs w:val="28"/>
          <w:lang w:val="vi-VN"/>
        </w:rPr>
        <w:t>cổ phần hoá</w:t>
      </w:r>
      <w:r w:rsidRPr="00070E0C">
        <w:rPr>
          <w:rFonts w:cs="Times New Roman"/>
          <w:szCs w:val="28"/>
          <w:lang w:val="vi-VN"/>
        </w:rPr>
        <w:t xml:space="preserve"> doanh nghiệp Quân đội.</w:t>
      </w:r>
    </w:p>
    <w:p w14:paraId="4C44AE6B" w14:textId="4A9ACE94" w:rsidR="00E83139" w:rsidRPr="00070E0C" w:rsidRDefault="00E83139"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Một số bài viết có liên quan như: Bài viết “</w:t>
      </w:r>
      <w:r w:rsidRPr="00070E0C">
        <w:rPr>
          <w:rFonts w:cs="Times New Roman"/>
          <w:i/>
          <w:iCs/>
          <w:szCs w:val="28"/>
          <w:lang w:val="vi-VN"/>
        </w:rPr>
        <w:t>Những điểm mới của Luật doanh nghiệp năm 2020 về tổ chức lại doanh nghiệp</w:t>
      </w:r>
      <w:r w:rsidRPr="00070E0C">
        <w:rPr>
          <w:rFonts w:cs="Times New Roman"/>
          <w:szCs w:val="28"/>
          <w:lang w:val="vi-VN"/>
        </w:rPr>
        <w:t>” của tác giả Nguyễn Thị Khánh Ngân (2021) đăng trên Tạp chí Nhà nước và pháp luật số 1 (339); bài viết “Những điểm mới về tổ chức lại doanh nghiệp theo Luật Doanh nghiệp 2020” của tác giả Lê Ngọc Huyền (2020) đăng trên Tạp chí Khoa học Kiểm sát số 6 (44)</w:t>
      </w:r>
      <w:r w:rsidR="00A424C3" w:rsidRPr="00070E0C">
        <w:rPr>
          <w:rFonts w:cs="Times New Roman"/>
          <w:szCs w:val="28"/>
          <w:lang w:val="vi-VN"/>
        </w:rPr>
        <w:t>.</w:t>
      </w:r>
    </w:p>
    <w:bookmarkEnd w:id="10"/>
    <w:p w14:paraId="745ED66B" w14:textId="25A8FE76" w:rsidR="00AA0909" w:rsidRPr="00727366" w:rsidRDefault="00A424C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Các công trình nghiên cứu nêu trên về cơ bản đã đạt được một số thành tựu như: (i) Đưa ra được một số vấn đề về lý luận về giải thể, sắp xếp lại, cổ phần hóa DN nói chung và DNNN nói riêng; (ii) Đưa ra được một số vấn đề cơ bản về thực trạng sắp xếp lại, giải thể, cổ phần hóa DNNN</w:t>
      </w:r>
      <w:r w:rsidR="00AA0909" w:rsidRPr="00070E0C">
        <w:rPr>
          <w:rFonts w:cs="Times New Roman"/>
          <w:szCs w:val="28"/>
          <w:lang w:val="vi-VN"/>
        </w:rPr>
        <w:t xml:space="preserve"> tại giai đoạn các công trình nghiên cứu; (iii) Đưa ra được một số giải pháp đề xuất có liên quan đến vấn đề đang nghiên cứu là giải thể DN, sắp xếp lại DN, cổ phần hóa DNNN … Tuy nhiên, liên quan đến đề tài “</w:t>
      </w:r>
      <w:r w:rsidR="00AA0909" w:rsidRPr="00070E0C">
        <w:rPr>
          <w:rFonts w:cs="Times New Roman"/>
          <w:b/>
          <w:bCs/>
          <w:i/>
          <w:iCs/>
          <w:szCs w:val="28"/>
          <w:lang w:val="vi-VN"/>
        </w:rPr>
        <w:t xml:space="preserve">Giải thể, sắp xếp và đổi mới doanh nghiệp nhà nước theo pháp luật Việt Nam, qua thực tiễn tại tỉnh Đắk Nông” </w:t>
      </w:r>
      <w:r w:rsidR="00AA0909" w:rsidRPr="00070E0C">
        <w:rPr>
          <w:rFonts w:cs="Times New Roman"/>
          <w:szCs w:val="28"/>
          <w:lang w:val="vi-VN"/>
        </w:rPr>
        <w:t xml:space="preserve">thì các công trình nghiên cứu nêu trên vẫn còn có những hạn chế đó là chưa tập trung nghiên cứu cụ thể về sắp xếp và đổi mới DNNN, chưa đưa ra được thực trạng quy định pháp luật, thực tiễn thực thi đối với vấn đề sắp xếp và đổi mới DNNN mà chỉ dừng lại ở việc giải thể, cổ phần hóa DNNN với phạm vi rất hẹp. </w:t>
      </w:r>
      <w:r w:rsidR="00AA0909" w:rsidRPr="00727366">
        <w:rPr>
          <w:rFonts w:cs="Times New Roman"/>
          <w:szCs w:val="28"/>
          <w:lang w:val="vi-VN"/>
        </w:rPr>
        <w:t xml:space="preserve">Trên cơ sở kế thừa và phát huy những kết quả nghiên cứu đã đạt được, luận văn này cần tiếp tục được nghiên cứu làm rõ các vấn đề như: (i) khái quát lý luận về giải thể, sắp xếp và đổi mới DNNN; (ii) Quy định của pháp luật hiện nay về giải thể, sắp xếp và đổi mới DNNN; (iii) Thực trạng giải thể, sắp xếp, đổi mới DNNN hiện nay cụ thể tại địa bàn tỉnh Đắk Nông và (iv) đưa ra được các giải pháp cụ thể hoàn thiện pháp luật và nâng cao hiệu quả thực thi pháp luật về giải </w:t>
      </w:r>
      <w:r w:rsidR="00AA0909" w:rsidRPr="00727366">
        <w:rPr>
          <w:rFonts w:cs="Times New Roman"/>
          <w:szCs w:val="28"/>
          <w:lang w:val="vi-VN"/>
        </w:rPr>
        <w:lastRenderedPageBreak/>
        <w:t>thể, sắp xếp và đổi mới DNNN nói chung và trên địa bàn tỉnh Đắk Nông nói riêng.</w:t>
      </w:r>
    </w:p>
    <w:p w14:paraId="2798888C" w14:textId="5F36B887" w:rsidR="00E83139" w:rsidRPr="00070E0C" w:rsidRDefault="00E83139"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 xml:space="preserve">Tựu chung lại, tất cả những nghiên cứu nêu trên về giải thể, </w:t>
      </w:r>
      <w:r w:rsidR="007D7ACB" w:rsidRPr="00070E0C">
        <w:rPr>
          <w:rFonts w:cs="Times New Roman"/>
          <w:szCs w:val="28"/>
          <w:lang w:val="vi-VN"/>
        </w:rPr>
        <w:t xml:space="preserve">sắp xếp, </w:t>
      </w:r>
      <w:r w:rsidRPr="00070E0C">
        <w:rPr>
          <w:rFonts w:cs="Times New Roman"/>
          <w:szCs w:val="28"/>
          <w:lang w:val="vi-VN"/>
        </w:rPr>
        <w:t>đổi mới</w:t>
      </w:r>
      <w:r w:rsidR="007D7ACB" w:rsidRPr="00070E0C">
        <w:rPr>
          <w:rFonts w:cs="Times New Roman"/>
          <w:szCs w:val="28"/>
          <w:lang w:val="vi-VN"/>
        </w:rPr>
        <w:t xml:space="preserve"> DNNN chưa có sự tập trung mà chỉ nghiên cứu riêng lẻ từng vấn đề hoặc có sự chưa chuyên sâu mà chỉ được đề cập ở một phần nhỏ. Do vậy, công trình nghiên cứu “</w:t>
      </w:r>
      <w:r w:rsidR="007D7ACB" w:rsidRPr="00070E0C">
        <w:rPr>
          <w:rFonts w:cs="Times New Roman"/>
          <w:b/>
          <w:bCs/>
          <w:i/>
          <w:iCs/>
          <w:szCs w:val="28"/>
          <w:lang w:val="vi-VN"/>
        </w:rPr>
        <w:t>Giải thể, sắp xếp và đổi mới doanh nghiệp nhà nước theo pháp luật Việt Nam, qua thực tiễn tại tỉnh Đắ</w:t>
      </w:r>
      <w:r w:rsidR="00881456" w:rsidRPr="00070E0C">
        <w:rPr>
          <w:rFonts w:cs="Times New Roman"/>
          <w:b/>
          <w:bCs/>
          <w:i/>
          <w:iCs/>
          <w:szCs w:val="28"/>
          <w:lang w:val="vi-VN"/>
        </w:rPr>
        <w:t>k</w:t>
      </w:r>
      <w:r w:rsidR="007D7ACB" w:rsidRPr="00070E0C">
        <w:rPr>
          <w:rFonts w:cs="Times New Roman"/>
          <w:b/>
          <w:bCs/>
          <w:i/>
          <w:iCs/>
          <w:szCs w:val="28"/>
          <w:lang w:val="vi-VN"/>
        </w:rPr>
        <w:t xml:space="preserve"> Nông” </w:t>
      </w:r>
      <w:r w:rsidR="007D7ACB" w:rsidRPr="00070E0C">
        <w:rPr>
          <w:rFonts w:cs="Times New Roman"/>
          <w:szCs w:val="28"/>
          <w:lang w:val="vi-VN"/>
        </w:rPr>
        <w:t xml:space="preserve"> là công trình nghiên cứu đảm bảo tính mới cả về mặt khoa học và thực tiễn trong giai đoạn hiện nay.</w:t>
      </w:r>
    </w:p>
    <w:p w14:paraId="5C39F103" w14:textId="5151FC17" w:rsidR="004A6533" w:rsidRPr="00070E0C" w:rsidRDefault="004A6533" w:rsidP="00070E0C">
      <w:pPr>
        <w:pStyle w:val="02"/>
      </w:pPr>
      <w:bookmarkStart w:id="13" w:name="_Toc167982975"/>
      <w:bookmarkStart w:id="14" w:name="_Toc178320511"/>
      <w:r w:rsidRPr="00070E0C">
        <w:t>3. Mục đích và nhiệm vụ nghiên cứu đề án</w:t>
      </w:r>
      <w:bookmarkEnd w:id="13"/>
      <w:bookmarkEnd w:id="14"/>
    </w:p>
    <w:p w14:paraId="35DFD7FB" w14:textId="02632580" w:rsidR="004A6533" w:rsidRPr="00070E0C" w:rsidRDefault="004A6533" w:rsidP="00070E0C">
      <w:pPr>
        <w:pStyle w:val="Heading3"/>
        <w:tabs>
          <w:tab w:val="left" w:pos="993"/>
        </w:tabs>
        <w:spacing w:before="0" w:line="360" w:lineRule="auto"/>
        <w:ind w:firstLine="567"/>
        <w:jc w:val="both"/>
        <w:rPr>
          <w:rFonts w:ascii="Times New Roman" w:hAnsi="Times New Roman" w:cs="Times New Roman"/>
          <w:b/>
          <w:bCs/>
          <w:i/>
          <w:iCs/>
          <w:color w:val="auto"/>
          <w:sz w:val="28"/>
          <w:szCs w:val="28"/>
          <w:lang w:val="vi-VN"/>
        </w:rPr>
      </w:pPr>
      <w:bookmarkStart w:id="15" w:name="_Toc167982976"/>
      <w:r w:rsidRPr="00070E0C">
        <w:rPr>
          <w:rFonts w:ascii="Times New Roman" w:hAnsi="Times New Roman" w:cs="Times New Roman"/>
          <w:b/>
          <w:bCs/>
          <w:i/>
          <w:iCs/>
          <w:color w:val="auto"/>
          <w:sz w:val="28"/>
          <w:szCs w:val="28"/>
          <w:lang w:val="vi-VN"/>
        </w:rPr>
        <w:t>3.1. Mục đích nghiên cứu</w:t>
      </w:r>
      <w:bookmarkEnd w:id="15"/>
    </w:p>
    <w:p w14:paraId="676D947E" w14:textId="69E1DFF8" w:rsidR="004A6533" w:rsidRPr="00757906" w:rsidRDefault="004A6533" w:rsidP="00070E0C">
      <w:pPr>
        <w:tabs>
          <w:tab w:val="left" w:pos="284"/>
          <w:tab w:val="left" w:pos="993"/>
        </w:tabs>
        <w:spacing w:after="0" w:line="360" w:lineRule="auto"/>
        <w:ind w:firstLine="567"/>
        <w:jc w:val="both"/>
        <w:rPr>
          <w:rFonts w:cs="Times New Roman"/>
          <w:szCs w:val="28"/>
          <w:lang w:val="vi-VN"/>
        </w:rPr>
      </w:pPr>
      <w:r w:rsidRPr="00070E0C">
        <w:rPr>
          <w:rFonts w:cs="Times New Roman"/>
          <w:szCs w:val="28"/>
          <w:lang w:val="vi-VN"/>
        </w:rPr>
        <w:t xml:space="preserve">Mục đích nghiên cứu của đề án là đề xuất giải pháp hoàn thiện pháp luật và nâng cao hiệu quả thực hiện pháp luật về Giải thể, sắp xếp và đổi mới doanh nghiệp nhà nước </w:t>
      </w:r>
      <w:bookmarkStart w:id="16" w:name="_Hlk152248620"/>
      <w:r w:rsidRPr="00070E0C">
        <w:rPr>
          <w:rFonts w:cs="Times New Roman"/>
          <w:szCs w:val="28"/>
          <w:lang w:val="vi-VN"/>
        </w:rPr>
        <w:t>theo pháp luật Việt Nam</w:t>
      </w:r>
      <w:bookmarkEnd w:id="16"/>
      <w:r w:rsidR="00757906" w:rsidRPr="00757906">
        <w:rPr>
          <w:rFonts w:cs="Times New Roman"/>
          <w:szCs w:val="28"/>
          <w:lang w:val="vi-VN"/>
        </w:rPr>
        <w:t>.</w:t>
      </w:r>
    </w:p>
    <w:p w14:paraId="71E69D95" w14:textId="5F4787A1" w:rsidR="004A6533" w:rsidRPr="00070E0C" w:rsidRDefault="004A6533" w:rsidP="00070E0C">
      <w:pPr>
        <w:pStyle w:val="Heading3"/>
        <w:tabs>
          <w:tab w:val="left" w:pos="993"/>
        </w:tabs>
        <w:spacing w:before="0" w:line="360" w:lineRule="auto"/>
        <w:ind w:firstLine="567"/>
        <w:jc w:val="both"/>
        <w:rPr>
          <w:rFonts w:ascii="Times New Roman" w:hAnsi="Times New Roman" w:cs="Times New Roman"/>
          <w:b/>
          <w:bCs/>
          <w:i/>
          <w:iCs/>
          <w:color w:val="auto"/>
          <w:sz w:val="28"/>
          <w:szCs w:val="28"/>
          <w:lang w:val="vi-VN"/>
        </w:rPr>
      </w:pPr>
      <w:bookmarkStart w:id="17" w:name="_Toc167982977"/>
      <w:r w:rsidRPr="00070E0C">
        <w:rPr>
          <w:rFonts w:ascii="Times New Roman" w:hAnsi="Times New Roman" w:cs="Times New Roman"/>
          <w:b/>
          <w:bCs/>
          <w:i/>
          <w:iCs/>
          <w:color w:val="auto"/>
          <w:sz w:val="28"/>
          <w:szCs w:val="28"/>
          <w:lang w:val="vi-VN"/>
        </w:rPr>
        <w:t>3.2. Nhiệm vụ nghiên cứu</w:t>
      </w:r>
      <w:bookmarkEnd w:id="17"/>
    </w:p>
    <w:p w14:paraId="373847FA" w14:textId="5BAEF07C" w:rsidR="004A6533" w:rsidRPr="00070E0C" w:rsidRDefault="004A6533" w:rsidP="00070E0C">
      <w:pPr>
        <w:tabs>
          <w:tab w:val="left" w:pos="284"/>
          <w:tab w:val="left" w:pos="993"/>
        </w:tabs>
        <w:spacing w:after="0" w:line="360" w:lineRule="auto"/>
        <w:ind w:firstLine="567"/>
        <w:jc w:val="both"/>
        <w:rPr>
          <w:rFonts w:cs="Times New Roman"/>
          <w:szCs w:val="28"/>
          <w:lang w:val="vi-VN"/>
        </w:rPr>
      </w:pPr>
      <w:r w:rsidRPr="00070E0C">
        <w:rPr>
          <w:rFonts w:cs="Times New Roman"/>
          <w:szCs w:val="28"/>
          <w:lang w:val="vi-VN"/>
        </w:rPr>
        <w:t>- Hệ thống một số vấn đề lý luận pháp luật về sắp xếp và đổi mới doanh nghiệp nhà nước ở Việt Nam.</w:t>
      </w:r>
    </w:p>
    <w:p w14:paraId="052E1C90" w14:textId="614CB271" w:rsidR="004A6533" w:rsidRPr="00070E0C" w:rsidRDefault="004A6533" w:rsidP="00070E0C">
      <w:pPr>
        <w:tabs>
          <w:tab w:val="left" w:pos="284"/>
          <w:tab w:val="left" w:pos="993"/>
        </w:tabs>
        <w:spacing w:after="0" w:line="360" w:lineRule="auto"/>
        <w:ind w:firstLine="567"/>
        <w:jc w:val="both"/>
        <w:rPr>
          <w:rFonts w:cs="Times New Roman"/>
          <w:szCs w:val="28"/>
          <w:lang w:val="vi-VN"/>
        </w:rPr>
      </w:pPr>
      <w:r w:rsidRPr="00070E0C">
        <w:rPr>
          <w:rFonts w:cs="Times New Roman"/>
          <w:szCs w:val="28"/>
          <w:lang w:val="vi-VN"/>
        </w:rPr>
        <w:t>- Phân tích và đánh giá thực trạng quy định pháp luật về giải thể, sắp xếp và đổi mới doanh nghiệp nhà nước theo pháp luật Việt Nam.</w:t>
      </w:r>
    </w:p>
    <w:p w14:paraId="550A7283" w14:textId="566685D8" w:rsidR="004A6533" w:rsidRPr="00070E0C" w:rsidRDefault="004A6533" w:rsidP="00070E0C">
      <w:pPr>
        <w:tabs>
          <w:tab w:val="left" w:pos="284"/>
          <w:tab w:val="left" w:pos="993"/>
        </w:tabs>
        <w:spacing w:after="0" w:line="360" w:lineRule="auto"/>
        <w:ind w:firstLine="567"/>
        <w:jc w:val="both"/>
        <w:rPr>
          <w:rFonts w:cs="Times New Roman"/>
          <w:szCs w:val="28"/>
          <w:lang w:val="vi-VN"/>
        </w:rPr>
      </w:pPr>
      <w:r w:rsidRPr="00070E0C">
        <w:rPr>
          <w:rFonts w:cs="Times New Roman"/>
          <w:szCs w:val="28"/>
          <w:lang w:val="vi-VN"/>
        </w:rPr>
        <w:t>- Đánh giá thực tiễn thực hiện pháp luật về giải thể, sắp xếp và đổi mới doanh nghiệp nhà nước tại tỉnh Đắk Nông.</w:t>
      </w:r>
    </w:p>
    <w:p w14:paraId="0CD80042" w14:textId="121055FB" w:rsidR="004A6533" w:rsidRPr="00A93764" w:rsidRDefault="004A6533" w:rsidP="00070E0C">
      <w:pPr>
        <w:tabs>
          <w:tab w:val="left" w:pos="284"/>
          <w:tab w:val="left" w:pos="993"/>
        </w:tabs>
        <w:spacing w:after="0" w:line="360" w:lineRule="auto"/>
        <w:ind w:firstLine="567"/>
        <w:jc w:val="both"/>
        <w:rPr>
          <w:rFonts w:cs="Times New Roman"/>
          <w:spacing w:val="6"/>
          <w:szCs w:val="28"/>
          <w:lang w:val="vi-VN"/>
        </w:rPr>
      </w:pPr>
      <w:r w:rsidRPr="00A93764">
        <w:rPr>
          <w:rFonts w:cs="Times New Roman"/>
          <w:spacing w:val="6"/>
          <w:szCs w:val="28"/>
          <w:lang w:val="vi-VN"/>
        </w:rPr>
        <w:t>- Đề xuất</w:t>
      </w:r>
      <w:r w:rsidR="001A31D5" w:rsidRPr="00A93764">
        <w:rPr>
          <w:rFonts w:cs="Times New Roman"/>
          <w:spacing w:val="6"/>
          <w:szCs w:val="28"/>
          <w:lang w:val="vi-VN"/>
        </w:rPr>
        <w:t xml:space="preserve"> được</w:t>
      </w:r>
      <w:r w:rsidRPr="00A93764">
        <w:rPr>
          <w:rFonts w:cs="Times New Roman"/>
          <w:spacing w:val="6"/>
          <w:szCs w:val="28"/>
          <w:lang w:val="vi-VN"/>
        </w:rPr>
        <w:t xml:space="preserve"> giải pháp hoàn thiện pháp luật và nâng cao hiệu quả thực hiện pháp luật về giải thể, sắp xếp và đổi mới doanh nghiệp nhà nước ở Việt Nam.</w:t>
      </w:r>
    </w:p>
    <w:p w14:paraId="558E9055" w14:textId="76C9BC39" w:rsidR="004A6533" w:rsidRPr="00070E0C" w:rsidRDefault="004A6533" w:rsidP="00070E0C">
      <w:pPr>
        <w:pStyle w:val="02"/>
        <w:spacing w:line="372" w:lineRule="auto"/>
      </w:pPr>
      <w:bookmarkStart w:id="18" w:name="_Toc167982978"/>
      <w:bookmarkStart w:id="19" w:name="_Toc178320512"/>
      <w:r w:rsidRPr="00070E0C">
        <w:t>4. Đối tượng và phạm vi nghiên cứu đề án</w:t>
      </w:r>
      <w:bookmarkEnd w:id="18"/>
      <w:bookmarkEnd w:id="19"/>
    </w:p>
    <w:p w14:paraId="5943FB19" w14:textId="21F84F74" w:rsidR="004A6533" w:rsidRPr="00070E0C" w:rsidRDefault="004A6533" w:rsidP="00070E0C">
      <w:pPr>
        <w:pStyle w:val="Heading3"/>
        <w:tabs>
          <w:tab w:val="left" w:pos="993"/>
        </w:tabs>
        <w:spacing w:before="0" w:line="372" w:lineRule="auto"/>
        <w:ind w:firstLine="567"/>
        <w:jc w:val="both"/>
        <w:rPr>
          <w:rFonts w:ascii="Times New Roman" w:hAnsi="Times New Roman" w:cs="Times New Roman"/>
          <w:b/>
          <w:bCs/>
          <w:i/>
          <w:iCs/>
          <w:color w:val="auto"/>
          <w:sz w:val="28"/>
          <w:szCs w:val="28"/>
          <w:lang w:val="vi-VN"/>
        </w:rPr>
      </w:pPr>
      <w:bookmarkStart w:id="20" w:name="_Toc167982979"/>
      <w:r w:rsidRPr="00070E0C">
        <w:rPr>
          <w:rFonts w:ascii="Times New Roman" w:hAnsi="Times New Roman" w:cs="Times New Roman"/>
          <w:b/>
          <w:bCs/>
          <w:i/>
          <w:iCs/>
          <w:color w:val="auto"/>
          <w:sz w:val="28"/>
          <w:szCs w:val="28"/>
          <w:lang w:val="vi-VN"/>
        </w:rPr>
        <w:t>4.1. Đối tượng nghiên cứu</w:t>
      </w:r>
      <w:bookmarkEnd w:id="20"/>
    </w:p>
    <w:p w14:paraId="2004CF57" w14:textId="7B77FF2C" w:rsidR="004A6533" w:rsidRPr="00070E0C" w:rsidRDefault="004A6533" w:rsidP="00070E0C">
      <w:pPr>
        <w:tabs>
          <w:tab w:val="left" w:pos="284"/>
          <w:tab w:val="left" w:pos="993"/>
        </w:tabs>
        <w:spacing w:after="0" w:line="372" w:lineRule="auto"/>
        <w:ind w:firstLine="567"/>
        <w:jc w:val="both"/>
        <w:rPr>
          <w:rFonts w:cs="Times New Roman"/>
          <w:szCs w:val="28"/>
          <w:lang w:val="vi-VN"/>
        </w:rPr>
      </w:pPr>
      <w:r w:rsidRPr="00070E0C">
        <w:rPr>
          <w:rFonts w:cs="Times New Roman"/>
          <w:szCs w:val="28"/>
          <w:lang w:val="sv-SE"/>
        </w:rPr>
        <w:t xml:space="preserve">Thứ nhất, một số vấn đề lý luận pháp luật </w:t>
      </w:r>
      <w:r w:rsidRPr="00070E0C">
        <w:rPr>
          <w:rFonts w:cs="Times New Roman"/>
          <w:szCs w:val="28"/>
          <w:lang w:val="vi-VN"/>
        </w:rPr>
        <w:t>về giải thể, sắp xếp và đổi mới doanh nghiệp nhà nước ở Việt Nam;</w:t>
      </w:r>
    </w:p>
    <w:p w14:paraId="73930D9A" w14:textId="4585423B" w:rsidR="004A6533" w:rsidRPr="00070E0C" w:rsidRDefault="004A6533" w:rsidP="00070E0C">
      <w:pPr>
        <w:tabs>
          <w:tab w:val="left" w:pos="284"/>
          <w:tab w:val="left" w:pos="993"/>
        </w:tabs>
        <w:spacing w:after="0" w:line="372" w:lineRule="auto"/>
        <w:ind w:firstLine="567"/>
        <w:jc w:val="both"/>
        <w:rPr>
          <w:rFonts w:cs="Times New Roman"/>
          <w:szCs w:val="28"/>
          <w:lang w:val="sv-SE"/>
        </w:rPr>
      </w:pPr>
      <w:r w:rsidRPr="00070E0C">
        <w:rPr>
          <w:rFonts w:cs="Times New Roman"/>
          <w:szCs w:val="28"/>
          <w:lang w:val="sv-SE"/>
        </w:rPr>
        <w:lastRenderedPageBreak/>
        <w:t xml:space="preserve">Thứ hai, pháp luật </w:t>
      </w:r>
      <w:r w:rsidRPr="00070E0C">
        <w:rPr>
          <w:rFonts w:cs="Times New Roman"/>
          <w:szCs w:val="28"/>
          <w:lang w:val="vi-VN"/>
        </w:rPr>
        <w:t>về giải thể, sắp xếp và đổi mới doanh nghiệp nhà nước ở Việt Nam,</w:t>
      </w:r>
      <w:r w:rsidRPr="00070E0C">
        <w:rPr>
          <w:rFonts w:cs="Times New Roman"/>
          <w:szCs w:val="28"/>
          <w:lang w:val="sv-SE"/>
        </w:rPr>
        <w:t xml:space="preserve"> tiếp cận các văn bản như </w:t>
      </w:r>
      <w:r w:rsidRPr="00070E0C">
        <w:rPr>
          <w:rFonts w:cs="Times New Roman"/>
          <w:szCs w:val="28"/>
          <w:lang w:val="vi-VN"/>
        </w:rPr>
        <w:t xml:space="preserve">Nghị quyết số </w:t>
      </w:r>
      <w:r w:rsidR="00FB1B1E" w:rsidRPr="00070E0C">
        <w:rPr>
          <w:rFonts w:cs="Times New Roman"/>
          <w:szCs w:val="28"/>
          <w:lang w:val="sv-SE"/>
        </w:rPr>
        <w:t>12</w:t>
      </w:r>
      <w:r w:rsidRPr="00070E0C">
        <w:rPr>
          <w:rFonts w:cs="Times New Roman"/>
          <w:szCs w:val="28"/>
          <w:lang w:val="vi-VN"/>
        </w:rPr>
        <w:t xml:space="preserve">-NQ/TW ngày </w:t>
      </w:r>
      <w:r w:rsidR="00FB1B1E" w:rsidRPr="00070E0C">
        <w:rPr>
          <w:rFonts w:cs="Times New Roman"/>
          <w:szCs w:val="28"/>
          <w:lang w:val="sv-SE"/>
        </w:rPr>
        <w:t>03/6/2017</w:t>
      </w:r>
      <w:r w:rsidRPr="00070E0C">
        <w:rPr>
          <w:rFonts w:cs="Times New Roman"/>
          <w:szCs w:val="28"/>
          <w:lang w:val="vi-VN"/>
        </w:rPr>
        <w:t>; Luật Doanh nghiệp 20</w:t>
      </w:r>
      <w:r w:rsidR="00FB1B1E" w:rsidRPr="00070E0C">
        <w:rPr>
          <w:rFonts w:cs="Times New Roman"/>
          <w:szCs w:val="28"/>
          <w:lang w:val="sv-SE"/>
        </w:rPr>
        <w:t>20</w:t>
      </w:r>
      <w:r w:rsidRPr="00070E0C">
        <w:rPr>
          <w:rFonts w:cs="Times New Roman"/>
          <w:szCs w:val="28"/>
          <w:lang w:val="vi-VN"/>
        </w:rPr>
        <w:t>;</w:t>
      </w:r>
      <w:r w:rsidR="00DA45F5" w:rsidRPr="00070E0C">
        <w:rPr>
          <w:rFonts w:cs="Times New Roman"/>
          <w:szCs w:val="28"/>
          <w:lang w:val="sv-SE"/>
        </w:rPr>
        <w:t xml:space="preserve"> </w:t>
      </w:r>
      <w:r w:rsidR="00DA45F5" w:rsidRPr="00070E0C">
        <w:rPr>
          <w:rFonts w:cs="Times New Roman"/>
          <w:bCs/>
          <w:szCs w:val="28"/>
          <w:shd w:val="clear" w:color="auto" w:fill="FFFFFF"/>
          <w:lang w:val="sv-SE"/>
        </w:rPr>
        <w:t xml:space="preserve">Nghị quyết số 68/NQ-CP ngày 12/5/2022 của Chính phủ Về tiếp tục </w:t>
      </w:r>
      <w:r w:rsidR="00DA45F5" w:rsidRPr="00070E0C">
        <w:rPr>
          <w:rFonts w:cs="Times New Roman"/>
          <w:b/>
          <w:i/>
          <w:iCs/>
          <w:szCs w:val="28"/>
          <w:shd w:val="clear" w:color="auto" w:fill="FFFFFF"/>
          <w:lang w:val="sv-SE"/>
        </w:rPr>
        <w:t>đổi mới</w:t>
      </w:r>
      <w:r w:rsidR="00DA45F5" w:rsidRPr="00070E0C">
        <w:rPr>
          <w:rFonts w:cs="Times New Roman"/>
          <w:bCs/>
          <w:szCs w:val="28"/>
          <w:shd w:val="clear" w:color="auto" w:fill="FFFFFF"/>
          <w:lang w:val="sv-SE"/>
        </w:rPr>
        <w:t>, nâng cao hiệu quả hoạt động và huy động nguồn lực DNNN, trọng tâm là tập đoàn kinh tế, tổng công ty trong phát triển kinh tế xã hội;</w:t>
      </w:r>
      <w:r w:rsidRPr="00070E0C">
        <w:rPr>
          <w:rFonts w:cs="Times New Roman"/>
          <w:szCs w:val="28"/>
          <w:lang w:val="vi-VN"/>
        </w:rPr>
        <w:t xml:space="preserve"> </w:t>
      </w:r>
      <w:r w:rsidR="00FB1B1E" w:rsidRPr="00070E0C">
        <w:rPr>
          <w:rFonts w:cs="Times New Roman"/>
          <w:szCs w:val="28"/>
          <w:lang w:val="sv-SE"/>
        </w:rPr>
        <w:t xml:space="preserve">Nghị định số 23/2022/NĐ-CP ngày 05/4/2022 của Chính phủ về thành lập, sắp xếp lại, chuyển đổi sở hữu, chuyển giao quyền đại diện chủ sở hữu tại DN do Nhà nước nắm giữ 100% vốn điều lệ, Nghị định số 04/2024/NĐ-CP ngày 12/01/2024 của Chính phủ Sửa đổi, bổ sung một số điều của </w:t>
      </w:r>
      <w:r w:rsidRPr="00070E0C">
        <w:rPr>
          <w:rFonts w:cs="Times New Roman"/>
          <w:szCs w:val="28"/>
          <w:lang w:val="vi-VN"/>
        </w:rPr>
        <w:t>Nghị định số 118/2014/NĐ-CP ngày 17/12/2014 của Chính phủ về sắp xếp, đổi mới và phát triển, nâng cao hiệu quả hoạt động của công ty nông, lâm nghiệp</w:t>
      </w:r>
      <w:r w:rsidR="00FB1B1E" w:rsidRPr="00070E0C">
        <w:rPr>
          <w:rFonts w:cs="Times New Roman"/>
          <w:szCs w:val="28"/>
          <w:lang w:val="sv-SE"/>
        </w:rPr>
        <w:t>…</w:t>
      </w:r>
    </w:p>
    <w:p w14:paraId="6B7DB458" w14:textId="244AA608" w:rsidR="004A6533" w:rsidRPr="00070E0C" w:rsidRDefault="004A6533" w:rsidP="00070E0C">
      <w:pPr>
        <w:tabs>
          <w:tab w:val="left" w:pos="284"/>
          <w:tab w:val="left" w:pos="993"/>
        </w:tabs>
        <w:spacing w:after="0" w:line="372" w:lineRule="auto"/>
        <w:ind w:firstLine="567"/>
        <w:jc w:val="both"/>
        <w:rPr>
          <w:rFonts w:cs="Times New Roman"/>
          <w:szCs w:val="28"/>
          <w:lang w:val="sv-SE"/>
        </w:rPr>
      </w:pPr>
      <w:r w:rsidRPr="00070E0C">
        <w:rPr>
          <w:rFonts w:cs="Times New Roman"/>
          <w:szCs w:val="28"/>
          <w:lang w:val="sv-SE"/>
        </w:rPr>
        <w:t>Thứ ba, thực tiễn thực hiện pháp luật về giải thể, sắp xếp và đổi mới doanh nghiệp nhà nước tại tỉnh Đắk Nông.</w:t>
      </w:r>
    </w:p>
    <w:p w14:paraId="507C8748" w14:textId="5ED03727" w:rsidR="004A6533" w:rsidRPr="00070E0C" w:rsidRDefault="004A6533" w:rsidP="00070E0C">
      <w:pPr>
        <w:pStyle w:val="Heading3"/>
        <w:tabs>
          <w:tab w:val="left" w:pos="993"/>
        </w:tabs>
        <w:spacing w:before="0" w:line="372" w:lineRule="auto"/>
        <w:ind w:firstLine="567"/>
        <w:jc w:val="both"/>
        <w:rPr>
          <w:rFonts w:ascii="Times New Roman" w:hAnsi="Times New Roman" w:cs="Times New Roman"/>
          <w:b/>
          <w:bCs/>
          <w:i/>
          <w:iCs/>
          <w:color w:val="auto"/>
          <w:sz w:val="28"/>
          <w:szCs w:val="28"/>
          <w:lang w:val="vi-VN"/>
        </w:rPr>
      </w:pPr>
      <w:bookmarkStart w:id="21" w:name="_Toc167982980"/>
      <w:r w:rsidRPr="00070E0C">
        <w:rPr>
          <w:rFonts w:ascii="Times New Roman" w:hAnsi="Times New Roman" w:cs="Times New Roman"/>
          <w:b/>
          <w:bCs/>
          <w:i/>
          <w:iCs/>
          <w:color w:val="auto"/>
          <w:sz w:val="28"/>
          <w:szCs w:val="28"/>
          <w:lang w:val="vi-VN"/>
        </w:rPr>
        <w:t>4.2. Phạm vi nghiên cứu</w:t>
      </w:r>
      <w:bookmarkEnd w:id="21"/>
    </w:p>
    <w:p w14:paraId="545EC3F9" w14:textId="518742E2" w:rsidR="004A6533" w:rsidRPr="00070E0C" w:rsidRDefault="004A6533" w:rsidP="00070E0C">
      <w:pPr>
        <w:tabs>
          <w:tab w:val="left" w:pos="284"/>
          <w:tab w:val="left" w:pos="993"/>
        </w:tabs>
        <w:spacing w:after="0" w:line="372" w:lineRule="auto"/>
        <w:ind w:firstLine="567"/>
        <w:jc w:val="both"/>
        <w:rPr>
          <w:rFonts w:cs="Times New Roman"/>
          <w:iCs/>
          <w:szCs w:val="28"/>
          <w:lang w:val="sv-SE"/>
        </w:rPr>
      </w:pPr>
      <w:r w:rsidRPr="00070E0C">
        <w:rPr>
          <w:rFonts w:cs="Times New Roman"/>
          <w:iCs/>
          <w:szCs w:val="28"/>
          <w:lang w:val="sv-SE"/>
        </w:rPr>
        <w:t>- Phạm vi nội dung: Nghiên cứu lý luận và thực tiễn về việc giải thể, sắp xếp, cổ phần hóa và đổi mới doanh nghiệp nhà nước.</w:t>
      </w:r>
    </w:p>
    <w:p w14:paraId="52911A19" w14:textId="4D1DB83C" w:rsidR="004A6533" w:rsidRPr="00070E0C" w:rsidRDefault="004A6533" w:rsidP="00070E0C">
      <w:pPr>
        <w:tabs>
          <w:tab w:val="left" w:pos="284"/>
          <w:tab w:val="left" w:pos="993"/>
        </w:tabs>
        <w:spacing w:after="0" w:line="372" w:lineRule="auto"/>
        <w:ind w:firstLine="567"/>
        <w:jc w:val="both"/>
        <w:rPr>
          <w:rFonts w:cs="Times New Roman"/>
          <w:szCs w:val="28"/>
          <w:lang w:val="sv-SE"/>
        </w:rPr>
      </w:pPr>
      <w:r w:rsidRPr="00070E0C">
        <w:rPr>
          <w:rFonts w:cs="Times New Roman"/>
          <w:iCs/>
          <w:szCs w:val="28"/>
          <w:lang w:val="sv-SE"/>
        </w:rPr>
        <w:t>- Không gian: Nghiên cứu ở Việt Nam, thực tiễn tại tỉnh Đăk Nông.</w:t>
      </w:r>
    </w:p>
    <w:p w14:paraId="23A3077A" w14:textId="0831B15D" w:rsidR="004A6533" w:rsidRPr="00070E0C" w:rsidRDefault="004A6533" w:rsidP="00070E0C">
      <w:pPr>
        <w:tabs>
          <w:tab w:val="left" w:pos="284"/>
          <w:tab w:val="left" w:pos="993"/>
        </w:tabs>
        <w:spacing w:after="0" w:line="372" w:lineRule="auto"/>
        <w:ind w:firstLine="567"/>
        <w:jc w:val="both"/>
        <w:rPr>
          <w:rFonts w:cs="Times New Roman"/>
          <w:szCs w:val="28"/>
          <w:lang w:val="sv-SE"/>
        </w:rPr>
      </w:pPr>
      <w:r w:rsidRPr="00070E0C">
        <w:rPr>
          <w:rFonts w:cs="Times New Roman"/>
          <w:iCs/>
          <w:szCs w:val="28"/>
          <w:lang w:val="sv-SE"/>
        </w:rPr>
        <w:t xml:space="preserve">- Thời gian nghiên cứu thực tiễn: </w:t>
      </w:r>
      <w:r w:rsidRPr="00070E0C">
        <w:rPr>
          <w:rFonts w:cs="Times New Roman"/>
          <w:szCs w:val="28"/>
          <w:lang w:val="sv-SE"/>
        </w:rPr>
        <w:t>Thời gian từ năm 2017 đến năm 2022</w:t>
      </w:r>
    </w:p>
    <w:p w14:paraId="4062975B" w14:textId="756DEEE9" w:rsidR="004A6533" w:rsidRPr="00070E0C" w:rsidRDefault="004A6533" w:rsidP="00070E0C">
      <w:pPr>
        <w:pStyle w:val="02"/>
        <w:spacing w:line="372" w:lineRule="auto"/>
      </w:pPr>
      <w:bookmarkStart w:id="22" w:name="_Toc167982981"/>
      <w:bookmarkStart w:id="23" w:name="_Toc178320513"/>
      <w:r w:rsidRPr="00070E0C">
        <w:t>5. Phương pháp luận và phương pháp nghiên cứu đề án</w:t>
      </w:r>
      <w:bookmarkEnd w:id="22"/>
      <w:bookmarkEnd w:id="23"/>
    </w:p>
    <w:p w14:paraId="21555534" w14:textId="3C683E20" w:rsidR="004A6533" w:rsidRPr="00070E0C" w:rsidRDefault="004A6533" w:rsidP="00070E0C">
      <w:pPr>
        <w:pStyle w:val="Heading3"/>
        <w:tabs>
          <w:tab w:val="left" w:pos="993"/>
        </w:tabs>
        <w:spacing w:before="0" w:line="372" w:lineRule="auto"/>
        <w:ind w:firstLine="567"/>
        <w:jc w:val="both"/>
        <w:rPr>
          <w:rFonts w:ascii="Times New Roman" w:hAnsi="Times New Roman" w:cs="Times New Roman"/>
          <w:b/>
          <w:bCs/>
          <w:i/>
          <w:color w:val="auto"/>
          <w:sz w:val="28"/>
          <w:szCs w:val="28"/>
          <w:lang w:val="vi-VN"/>
        </w:rPr>
      </w:pPr>
      <w:bookmarkStart w:id="24" w:name="_Toc167982982"/>
      <w:r w:rsidRPr="00070E0C">
        <w:rPr>
          <w:rFonts w:ascii="Times New Roman" w:hAnsi="Times New Roman" w:cs="Times New Roman"/>
          <w:b/>
          <w:bCs/>
          <w:i/>
          <w:color w:val="auto"/>
          <w:sz w:val="28"/>
          <w:szCs w:val="28"/>
          <w:lang w:val="vi-VN"/>
        </w:rPr>
        <w:t>5.1. Phương pháp luận</w:t>
      </w:r>
      <w:bookmarkEnd w:id="24"/>
    </w:p>
    <w:p w14:paraId="61B268E1" w14:textId="1C8395D8" w:rsidR="004A6533" w:rsidRPr="00070E0C" w:rsidRDefault="004A6533" w:rsidP="00070E0C">
      <w:pPr>
        <w:tabs>
          <w:tab w:val="left" w:pos="284"/>
          <w:tab w:val="left" w:pos="993"/>
        </w:tabs>
        <w:spacing w:after="0" w:line="372" w:lineRule="auto"/>
        <w:ind w:firstLine="567"/>
        <w:jc w:val="both"/>
        <w:rPr>
          <w:rFonts w:cs="Times New Roman"/>
          <w:szCs w:val="28"/>
          <w:lang w:val="vi-VN"/>
        </w:rPr>
      </w:pPr>
      <w:r w:rsidRPr="00070E0C">
        <w:rPr>
          <w:rFonts w:cs="Times New Roman"/>
          <w:szCs w:val="28"/>
          <w:lang w:val="vi-VN"/>
        </w:rPr>
        <w:t>Đề án nghiên cứu dựa trên cơ sở phương pháp luận của chủ nghĩa duy vật biện chứng và chủ nghĩa duy vật lịch sử.</w:t>
      </w:r>
    </w:p>
    <w:p w14:paraId="146E7A66" w14:textId="7F183B55" w:rsidR="004A6533" w:rsidRPr="00070E0C" w:rsidRDefault="004A6533" w:rsidP="00070E0C">
      <w:pPr>
        <w:pStyle w:val="Heading3"/>
        <w:tabs>
          <w:tab w:val="left" w:pos="993"/>
        </w:tabs>
        <w:spacing w:before="0" w:line="348" w:lineRule="auto"/>
        <w:ind w:firstLine="567"/>
        <w:jc w:val="both"/>
        <w:rPr>
          <w:rFonts w:ascii="Times New Roman" w:hAnsi="Times New Roman" w:cs="Times New Roman"/>
          <w:b/>
          <w:bCs/>
          <w:i/>
          <w:color w:val="auto"/>
          <w:sz w:val="28"/>
          <w:szCs w:val="28"/>
          <w:lang w:val="vi-VN"/>
        </w:rPr>
      </w:pPr>
      <w:bookmarkStart w:id="25" w:name="_Toc167982983"/>
      <w:r w:rsidRPr="00070E0C">
        <w:rPr>
          <w:rFonts w:ascii="Times New Roman" w:hAnsi="Times New Roman" w:cs="Times New Roman"/>
          <w:b/>
          <w:bCs/>
          <w:i/>
          <w:color w:val="auto"/>
          <w:sz w:val="28"/>
          <w:szCs w:val="28"/>
          <w:lang w:val="vi-VN"/>
        </w:rPr>
        <w:t>5.2. Phương pháp nghiên cứu</w:t>
      </w:r>
      <w:bookmarkEnd w:id="25"/>
    </w:p>
    <w:p w14:paraId="6D5A5BCA" w14:textId="7CA959D8" w:rsidR="004A6533" w:rsidRPr="00070E0C" w:rsidRDefault="004A6533" w:rsidP="00070E0C">
      <w:pPr>
        <w:tabs>
          <w:tab w:val="left" w:pos="284"/>
          <w:tab w:val="left" w:pos="993"/>
        </w:tabs>
        <w:spacing w:after="0" w:line="348" w:lineRule="auto"/>
        <w:ind w:firstLine="567"/>
        <w:jc w:val="both"/>
        <w:rPr>
          <w:rFonts w:eastAsia="Arial" w:cs="Times New Roman"/>
          <w:bCs/>
          <w:szCs w:val="28"/>
          <w:lang w:val="sv-SE"/>
        </w:rPr>
      </w:pPr>
      <w:r w:rsidRPr="00070E0C">
        <w:rPr>
          <w:rFonts w:eastAsia="Arial" w:cs="Times New Roman"/>
          <w:bCs/>
          <w:szCs w:val="28"/>
          <w:lang w:val="sv-SE"/>
        </w:rPr>
        <w:t>Luận văn đã sử dụng kết hợp các phương pháp nghiên cứu như so sánh, phân tích…</w:t>
      </w:r>
      <w:r w:rsidRPr="00070E0C">
        <w:rPr>
          <w:rFonts w:eastAsia="Arial" w:cs="Times New Roman"/>
          <w:bCs/>
          <w:szCs w:val="28"/>
          <w:u w:color="FF0000"/>
          <w:lang w:val="sv-SE"/>
        </w:rPr>
        <w:t>vvv</w:t>
      </w:r>
      <w:r w:rsidRPr="00070E0C">
        <w:rPr>
          <w:rFonts w:eastAsia="Arial" w:cs="Times New Roman"/>
          <w:bCs/>
          <w:szCs w:val="28"/>
          <w:lang w:val="sv-SE"/>
        </w:rPr>
        <w:t>; để xem xét từng vấn đề trong nội dung của đền án/luận văn, cụ thể:</w:t>
      </w:r>
    </w:p>
    <w:p w14:paraId="3E805230" w14:textId="07E8A01E" w:rsidR="004A6533" w:rsidRPr="00070E0C" w:rsidRDefault="004A6533" w:rsidP="00070E0C">
      <w:pPr>
        <w:tabs>
          <w:tab w:val="left" w:pos="284"/>
          <w:tab w:val="left" w:pos="993"/>
        </w:tabs>
        <w:spacing w:after="0" w:line="348" w:lineRule="auto"/>
        <w:ind w:firstLine="567"/>
        <w:jc w:val="both"/>
        <w:rPr>
          <w:rFonts w:eastAsia="Arial" w:cs="Times New Roman"/>
          <w:bCs/>
          <w:szCs w:val="28"/>
          <w:lang w:val="sv-SE"/>
        </w:rPr>
      </w:pPr>
      <w:bookmarkStart w:id="26" w:name="_Hlk138147829"/>
      <w:r w:rsidRPr="00070E0C">
        <w:rPr>
          <w:rFonts w:eastAsia="Arial" w:cs="Times New Roman"/>
          <w:szCs w:val="28"/>
          <w:lang w:val="sv-SE"/>
        </w:rPr>
        <w:lastRenderedPageBreak/>
        <w:t xml:space="preserve">Phương pháp phân tích, tổng hợp </w:t>
      </w:r>
      <w:r w:rsidRPr="00070E0C">
        <w:rPr>
          <w:rFonts w:eastAsia="Arial" w:cs="Times New Roman"/>
          <w:bCs/>
          <w:szCs w:val="28"/>
          <w:lang w:val="sv-SE"/>
        </w:rPr>
        <w:t xml:space="preserve">để làm rõ các vấn đề lý luận chung </w:t>
      </w:r>
      <w:r w:rsidRPr="00070E0C">
        <w:rPr>
          <w:rFonts w:cs="Times New Roman"/>
          <w:szCs w:val="28"/>
          <w:lang w:val="sv-SE"/>
        </w:rPr>
        <w:t>về giải thể, sắp xếp và đổi mới doanh nghiệp nhà nước ở Việt Nam</w:t>
      </w:r>
      <w:r w:rsidRPr="00070E0C">
        <w:rPr>
          <w:rFonts w:eastAsia="Arial" w:cs="Times New Roman"/>
          <w:bCs/>
          <w:szCs w:val="28"/>
          <w:u w:color="FF0000"/>
          <w:lang w:val="sv-SE"/>
        </w:rPr>
        <w:t xml:space="preserve">. Phương pháp này được sử dụng trong toàn bộ các chương của </w:t>
      </w:r>
      <w:r w:rsidRPr="00070E0C">
        <w:rPr>
          <w:rFonts w:eastAsia="Arial" w:cs="Times New Roman"/>
          <w:szCs w:val="28"/>
          <w:u w:color="FF0000"/>
          <w:lang w:val="sv-SE"/>
        </w:rPr>
        <w:t>đề án.</w:t>
      </w:r>
    </w:p>
    <w:p w14:paraId="5BDDD460" w14:textId="53BF6533" w:rsidR="004A6533" w:rsidRPr="00070E0C" w:rsidRDefault="004A6533" w:rsidP="00070E0C">
      <w:pPr>
        <w:tabs>
          <w:tab w:val="left" w:pos="284"/>
          <w:tab w:val="left" w:pos="993"/>
        </w:tabs>
        <w:spacing w:after="0" w:line="348" w:lineRule="auto"/>
        <w:ind w:firstLine="567"/>
        <w:jc w:val="both"/>
        <w:rPr>
          <w:rFonts w:eastAsia="Arial" w:cs="Times New Roman"/>
          <w:szCs w:val="28"/>
          <w:lang w:val="sv-SE"/>
        </w:rPr>
      </w:pPr>
      <w:r w:rsidRPr="00070E0C">
        <w:rPr>
          <w:rFonts w:eastAsia="Arial" w:cs="Times New Roman"/>
          <w:szCs w:val="28"/>
          <w:lang w:val="sv-SE"/>
        </w:rPr>
        <w:t>Phương pháp thu thập tài liệu, thu thập báo cáo chuyên ngành của các cơ quan liên quan nhằm đánh giá thực trạng giải thể, sắp xếp và đổi mới doanh nghiệp nhà nước ở Việt Nam hiện nay. Luận văn cũng sử dụng phương pháp hệ thống hóa nhằm kế thừa và tổng hợp kết quả nghiên cứu đã công bố, áp dụng phương pháp phân tích, tổng hợp, so sánh quy định pháp luật liên quan đến nội dung cơ bản của sắp xếp và đổi mới doanh nghiệp nhà nước.</w:t>
      </w:r>
    </w:p>
    <w:p w14:paraId="68295804" w14:textId="709A2CD2" w:rsidR="004A6533" w:rsidRPr="00070E0C" w:rsidRDefault="004A6533" w:rsidP="00070E0C">
      <w:pPr>
        <w:tabs>
          <w:tab w:val="left" w:pos="284"/>
          <w:tab w:val="left" w:pos="993"/>
        </w:tabs>
        <w:spacing w:after="0" w:line="348" w:lineRule="auto"/>
        <w:ind w:firstLine="567"/>
        <w:jc w:val="both"/>
        <w:rPr>
          <w:rFonts w:eastAsia="Arial" w:cs="Times New Roman"/>
          <w:spacing w:val="-4"/>
          <w:szCs w:val="28"/>
          <w:lang w:val="sv-SE"/>
        </w:rPr>
      </w:pPr>
      <w:r w:rsidRPr="00070E0C">
        <w:rPr>
          <w:rFonts w:eastAsia="Arial" w:cs="Times New Roman"/>
          <w:spacing w:val="-4"/>
          <w:szCs w:val="28"/>
          <w:lang w:val="sv-SE"/>
        </w:rPr>
        <w:t>Phương pháp phân tích, dự báo đưa ra những yêu cầu và đề xuất các giải pháp cụ thể nhằm hoàn thiện một số quy định pháp luật và nâng cao hiệu quả thực hiện pháp luật về giải thể, sắp xếp và đổi mới doanh nghiệp nhà nước ở Việt Nam hiện nay. Phương pháp này sử dụng chủ yếu tại chương 3 của luận văn.</w:t>
      </w:r>
    </w:p>
    <w:p w14:paraId="152275EF" w14:textId="72FC648D" w:rsidR="004A6533" w:rsidRPr="00070E0C" w:rsidRDefault="004A6533" w:rsidP="00070E0C">
      <w:pPr>
        <w:pStyle w:val="02"/>
        <w:spacing w:line="348" w:lineRule="auto"/>
      </w:pPr>
      <w:bookmarkStart w:id="27" w:name="_Toc167982984"/>
      <w:bookmarkStart w:id="28" w:name="_Toc178320514"/>
      <w:bookmarkEnd w:id="26"/>
      <w:r w:rsidRPr="00070E0C">
        <w:t>6. Ý nghĩa khoa học và ý nghĩa thực tiễn của đề án</w:t>
      </w:r>
      <w:bookmarkEnd w:id="27"/>
      <w:bookmarkEnd w:id="28"/>
    </w:p>
    <w:p w14:paraId="66131B8D" w14:textId="2FB384AD" w:rsidR="004A6533" w:rsidRPr="00070E0C" w:rsidRDefault="004A6533" w:rsidP="00070E0C">
      <w:pPr>
        <w:pStyle w:val="Heading3"/>
        <w:tabs>
          <w:tab w:val="left" w:pos="993"/>
        </w:tabs>
        <w:spacing w:before="0" w:line="348" w:lineRule="auto"/>
        <w:ind w:firstLine="567"/>
        <w:jc w:val="both"/>
        <w:rPr>
          <w:rFonts w:ascii="Times New Roman" w:hAnsi="Times New Roman" w:cs="Times New Roman"/>
          <w:b/>
          <w:bCs/>
          <w:i/>
          <w:color w:val="auto"/>
          <w:sz w:val="28"/>
          <w:szCs w:val="28"/>
          <w:lang w:val="vi-VN"/>
        </w:rPr>
      </w:pPr>
      <w:bookmarkStart w:id="29" w:name="_Toc167982985"/>
      <w:r w:rsidRPr="00070E0C">
        <w:rPr>
          <w:rFonts w:ascii="Times New Roman" w:hAnsi="Times New Roman" w:cs="Times New Roman"/>
          <w:b/>
          <w:bCs/>
          <w:i/>
          <w:color w:val="auto"/>
          <w:sz w:val="28"/>
          <w:szCs w:val="28"/>
          <w:lang w:val="vi-VN"/>
        </w:rPr>
        <w:t>6.1. Ý nghĩa khoa học của đề án</w:t>
      </w:r>
      <w:bookmarkEnd w:id="29"/>
    </w:p>
    <w:p w14:paraId="0614E63D" w14:textId="32BC1CB3" w:rsidR="004A6533" w:rsidRPr="00070E0C" w:rsidRDefault="004A6533" w:rsidP="00070E0C">
      <w:pPr>
        <w:pStyle w:val="NormalWeb"/>
        <w:shd w:val="clear" w:color="auto" w:fill="FFFFFF"/>
        <w:tabs>
          <w:tab w:val="left" w:pos="993"/>
        </w:tabs>
        <w:spacing w:before="0" w:beforeAutospacing="0" w:after="0" w:afterAutospacing="0" w:line="348" w:lineRule="auto"/>
        <w:ind w:firstLine="567"/>
        <w:jc w:val="both"/>
        <w:rPr>
          <w:rFonts w:eastAsiaTheme="minorHAnsi"/>
          <w:sz w:val="28"/>
          <w:szCs w:val="28"/>
          <w:lang w:val="vi-VN"/>
        </w:rPr>
      </w:pPr>
      <w:r w:rsidRPr="00070E0C">
        <w:rPr>
          <w:rFonts w:eastAsiaTheme="minorHAnsi"/>
          <w:sz w:val="28"/>
          <w:szCs w:val="28"/>
          <w:lang w:val="vi-VN"/>
        </w:rPr>
        <w:t xml:space="preserve">Nội dung và kết quả nghiên cứu của luận văn góp phần bổ sung, hoàn thiện các quy định của pháp luật về giải thể, sắp xếp và đổi mới doanh nghiệp nhà nước ở Việt Nam; trong đó bao gồm các quy định của </w:t>
      </w:r>
      <w:bookmarkStart w:id="30" w:name="tvpllink_tlcjlvjgav"/>
      <w:r w:rsidRPr="00070E0C">
        <w:rPr>
          <w:rFonts w:eastAsiaTheme="minorHAnsi"/>
          <w:sz w:val="28"/>
          <w:szCs w:val="28"/>
        </w:rPr>
        <w:fldChar w:fldCharType="begin"/>
      </w:r>
      <w:r w:rsidRPr="00070E0C">
        <w:rPr>
          <w:rFonts w:eastAsiaTheme="minorHAnsi"/>
          <w:sz w:val="28"/>
          <w:szCs w:val="28"/>
          <w:lang w:val="vi-VN"/>
        </w:rPr>
        <w:instrText xml:space="preserve"> HYPERLINK "https://thuvienphapluat.vn/van-ban/Doanh-nghiep/Luat-Doanh-nghiep-2005-60-2005-QH11-7019.aspx" \t "_blank" </w:instrText>
      </w:r>
      <w:r w:rsidRPr="00070E0C">
        <w:rPr>
          <w:rFonts w:eastAsiaTheme="minorHAnsi"/>
          <w:sz w:val="28"/>
          <w:szCs w:val="28"/>
        </w:rPr>
        <w:fldChar w:fldCharType="separate"/>
      </w:r>
      <w:r w:rsidRPr="00070E0C">
        <w:rPr>
          <w:rFonts w:eastAsiaTheme="minorHAnsi"/>
          <w:sz w:val="28"/>
          <w:szCs w:val="28"/>
          <w:lang w:val="vi-VN"/>
        </w:rPr>
        <w:t>Luật Doanh nghiệp</w:t>
      </w:r>
      <w:r w:rsidRPr="00070E0C">
        <w:rPr>
          <w:rFonts w:eastAsiaTheme="minorHAnsi"/>
          <w:sz w:val="28"/>
          <w:szCs w:val="28"/>
        </w:rPr>
        <w:fldChar w:fldCharType="end"/>
      </w:r>
      <w:bookmarkEnd w:id="30"/>
      <w:r w:rsidRPr="00070E0C">
        <w:rPr>
          <w:rFonts w:eastAsiaTheme="minorHAnsi"/>
          <w:sz w:val="28"/>
          <w:szCs w:val="28"/>
          <w:lang w:val="vi-VN"/>
        </w:rPr>
        <w:t> </w:t>
      </w:r>
      <w:r w:rsidR="008D1D9F" w:rsidRPr="00070E0C">
        <w:rPr>
          <w:rFonts w:eastAsiaTheme="minorHAnsi"/>
          <w:sz w:val="28"/>
          <w:szCs w:val="28"/>
          <w:lang w:val="vi-VN"/>
        </w:rPr>
        <w:t>2020, Luật Đất đai 20</w:t>
      </w:r>
      <w:r w:rsidR="009C3009" w:rsidRPr="009C3009">
        <w:rPr>
          <w:rFonts w:eastAsiaTheme="minorHAnsi"/>
          <w:sz w:val="28"/>
          <w:szCs w:val="28"/>
          <w:lang w:val="vi-VN"/>
        </w:rPr>
        <w:t>24</w:t>
      </w:r>
      <w:r w:rsidR="008D1D9F" w:rsidRPr="00070E0C">
        <w:rPr>
          <w:rFonts w:eastAsiaTheme="minorHAnsi"/>
          <w:sz w:val="28"/>
          <w:szCs w:val="28"/>
          <w:lang w:val="vi-VN"/>
        </w:rPr>
        <w:t xml:space="preserve">, các văn bản hướng dẫn thi hành về sắp xếp đổi mới DNNN … </w:t>
      </w:r>
      <w:r w:rsidRPr="00070E0C">
        <w:rPr>
          <w:rFonts w:eastAsiaTheme="minorHAnsi"/>
          <w:sz w:val="28"/>
          <w:szCs w:val="28"/>
          <w:lang w:val="vi-VN"/>
        </w:rPr>
        <w:t>đáp ứng với yêu cầu thực tiễn hiện nay.</w:t>
      </w:r>
    </w:p>
    <w:p w14:paraId="6AD168DB" w14:textId="229E1B3E" w:rsidR="004A6533" w:rsidRPr="00070E0C" w:rsidRDefault="004A6533" w:rsidP="00070E0C">
      <w:pPr>
        <w:pStyle w:val="Heading3"/>
        <w:tabs>
          <w:tab w:val="left" w:pos="993"/>
        </w:tabs>
        <w:spacing w:before="0" w:line="360" w:lineRule="auto"/>
        <w:ind w:firstLine="567"/>
        <w:jc w:val="both"/>
        <w:rPr>
          <w:rFonts w:ascii="Times New Roman" w:hAnsi="Times New Roman" w:cs="Times New Roman"/>
          <w:b/>
          <w:i/>
          <w:color w:val="auto"/>
          <w:sz w:val="28"/>
          <w:szCs w:val="28"/>
          <w:lang w:val="vi-VN"/>
        </w:rPr>
      </w:pPr>
      <w:bookmarkStart w:id="31" w:name="_Toc167982986"/>
      <w:r w:rsidRPr="00070E0C">
        <w:rPr>
          <w:rFonts w:ascii="Times New Roman" w:hAnsi="Times New Roman" w:cs="Times New Roman"/>
          <w:b/>
          <w:i/>
          <w:color w:val="auto"/>
          <w:sz w:val="28"/>
          <w:szCs w:val="28"/>
          <w:lang w:val="vi-VN"/>
        </w:rPr>
        <w:t>6.2. Ý nghĩa thực tiễn của đề án</w:t>
      </w:r>
      <w:bookmarkEnd w:id="31"/>
    </w:p>
    <w:p w14:paraId="7EB08A52" w14:textId="01E8B097" w:rsidR="004A6533" w:rsidRPr="00070E0C" w:rsidRDefault="004A6533" w:rsidP="00070E0C">
      <w:pPr>
        <w:tabs>
          <w:tab w:val="left" w:pos="284"/>
          <w:tab w:val="left" w:pos="993"/>
        </w:tabs>
        <w:spacing w:after="0" w:line="360" w:lineRule="auto"/>
        <w:ind w:firstLine="567"/>
        <w:jc w:val="both"/>
        <w:rPr>
          <w:rFonts w:eastAsia="Arial" w:cs="Times New Roman"/>
          <w:szCs w:val="28"/>
          <w:lang w:val="vi-VN"/>
        </w:rPr>
      </w:pPr>
      <w:r w:rsidRPr="00070E0C">
        <w:rPr>
          <w:rFonts w:eastAsia="Arial" w:cs="Times New Roman"/>
          <w:szCs w:val="28"/>
          <w:lang w:val="sv-SE"/>
        </w:rPr>
        <w:t xml:space="preserve">Luận văn có thể sử dụng làm tài liệu nghiên cứu, học tập tại các cơ sở đào tạo liên quan đến pháp luật về </w:t>
      </w:r>
      <w:bookmarkStart w:id="32" w:name="_Hlk138147877"/>
      <w:r w:rsidRPr="00070E0C">
        <w:rPr>
          <w:rFonts w:eastAsia="Arial" w:cs="Times New Roman"/>
          <w:szCs w:val="28"/>
          <w:lang w:val="vi-VN"/>
        </w:rPr>
        <w:t>sắp xếp, đổi mới và phát triển, nâng cao hiệu quả hoạt động của doanh nghiệp, các công ty nông, lâm nghiệp.</w:t>
      </w:r>
    </w:p>
    <w:p w14:paraId="55B77A3A" w14:textId="56CB3D23" w:rsidR="004A6533" w:rsidRPr="00070E0C" w:rsidRDefault="004A6533" w:rsidP="00070E0C">
      <w:pPr>
        <w:tabs>
          <w:tab w:val="left" w:pos="284"/>
          <w:tab w:val="left" w:pos="993"/>
        </w:tabs>
        <w:spacing w:after="0" w:line="360" w:lineRule="auto"/>
        <w:ind w:firstLine="567"/>
        <w:jc w:val="both"/>
        <w:rPr>
          <w:rFonts w:eastAsia="Arial" w:cs="Times New Roman"/>
          <w:szCs w:val="28"/>
          <w:lang w:val="vi-VN"/>
        </w:rPr>
      </w:pPr>
      <w:r w:rsidRPr="00070E0C">
        <w:rPr>
          <w:rFonts w:eastAsia="Arial" w:cs="Times New Roman"/>
          <w:szCs w:val="28"/>
          <w:lang w:val="sv-SE"/>
        </w:rPr>
        <w:t xml:space="preserve">Kết quả nghiên cứu của luận văn giúp các cơ quan có thẩm quyền, doanh nghiệp tiếp cận và nhận thấy những vướng mắc trong thực tiễn thực hiện pháp luật về </w:t>
      </w:r>
      <w:bookmarkEnd w:id="32"/>
      <w:r w:rsidRPr="00070E0C">
        <w:rPr>
          <w:rFonts w:eastAsia="Arial" w:cs="Times New Roman"/>
          <w:szCs w:val="28"/>
          <w:lang w:val="vi-VN"/>
        </w:rPr>
        <w:t>giải thể, sắp xếp và đổi mới doanh nghiệp.</w:t>
      </w:r>
    </w:p>
    <w:p w14:paraId="7AD8E872" w14:textId="27CF47A4" w:rsidR="004A6533" w:rsidRPr="00070E0C" w:rsidRDefault="004A6533" w:rsidP="00070E0C">
      <w:pPr>
        <w:pStyle w:val="02"/>
      </w:pPr>
      <w:bookmarkStart w:id="33" w:name="_Toc167982987"/>
      <w:bookmarkStart w:id="34" w:name="_Toc178320515"/>
      <w:r w:rsidRPr="00070E0C">
        <w:lastRenderedPageBreak/>
        <w:t>7. Kết cấu của đề án</w:t>
      </w:r>
      <w:bookmarkEnd w:id="33"/>
      <w:bookmarkEnd w:id="34"/>
    </w:p>
    <w:p w14:paraId="6E5A5466" w14:textId="61F0E504" w:rsidR="004A6533" w:rsidRPr="00070E0C" w:rsidRDefault="004A6533" w:rsidP="00070E0C">
      <w:pPr>
        <w:tabs>
          <w:tab w:val="left" w:pos="284"/>
          <w:tab w:val="left" w:pos="993"/>
        </w:tabs>
        <w:spacing w:after="0" w:line="360" w:lineRule="auto"/>
        <w:ind w:firstLine="567"/>
        <w:jc w:val="both"/>
        <w:rPr>
          <w:rFonts w:eastAsia="Arial" w:cs="Times New Roman"/>
          <w:szCs w:val="28"/>
          <w:lang w:val="sv-SE"/>
        </w:rPr>
      </w:pPr>
      <w:r w:rsidRPr="00070E0C">
        <w:rPr>
          <w:rFonts w:eastAsia="Arial" w:cs="Times New Roman"/>
          <w:szCs w:val="28"/>
          <w:lang w:val="sv-SE"/>
        </w:rPr>
        <w:t>Ngoài phần mở đầu, kết luận, tài liệu tham khảo và phụ lục, đề án có 3 chương:</w:t>
      </w:r>
    </w:p>
    <w:p w14:paraId="1A64B7FB" w14:textId="718EB6F2" w:rsidR="004A6533" w:rsidRPr="00070E0C" w:rsidRDefault="004A6533" w:rsidP="00070E0C">
      <w:pPr>
        <w:tabs>
          <w:tab w:val="left" w:pos="284"/>
          <w:tab w:val="left" w:pos="993"/>
        </w:tabs>
        <w:spacing w:after="0" w:line="360" w:lineRule="auto"/>
        <w:ind w:firstLine="567"/>
        <w:jc w:val="both"/>
        <w:rPr>
          <w:rFonts w:cs="Times New Roman"/>
          <w:bCs/>
          <w:szCs w:val="28"/>
          <w:shd w:val="clear" w:color="auto" w:fill="FFFFFF"/>
          <w:lang w:val="sv-SE"/>
        </w:rPr>
      </w:pPr>
      <w:r w:rsidRPr="00070E0C">
        <w:rPr>
          <w:rFonts w:cs="Times New Roman"/>
          <w:bCs/>
          <w:szCs w:val="28"/>
          <w:lang w:val="vi-VN"/>
        </w:rPr>
        <w:t xml:space="preserve">Chương 1. Một số vấn đề lý luận pháp luật về giải thể, </w:t>
      </w:r>
      <w:r w:rsidRPr="00070E0C">
        <w:rPr>
          <w:rFonts w:cs="Times New Roman"/>
          <w:bCs/>
          <w:szCs w:val="28"/>
          <w:shd w:val="clear" w:color="auto" w:fill="FFFFFF"/>
          <w:lang w:val="sv-SE"/>
        </w:rPr>
        <w:t>sắp xếp và đổi mới doanh nghiệp nhà nước</w:t>
      </w:r>
    </w:p>
    <w:p w14:paraId="24F2D374" w14:textId="77777777" w:rsidR="004A6533" w:rsidRPr="00070E0C" w:rsidRDefault="004A6533" w:rsidP="00070E0C">
      <w:pPr>
        <w:tabs>
          <w:tab w:val="left" w:pos="284"/>
          <w:tab w:val="left" w:pos="993"/>
        </w:tabs>
        <w:spacing w:after="0" w:line="360" w:lineRule="auto"/>
        <w:ind w:firstLine="567"/>
        <w:jc w:val="both"/>
        <w:rPr>
          <w:rFonts w:cs="Times New Roman"/>
          <w:bCs/>
          <w:szCs w:val="28"/>
          <w:shd w:val="clear" w:color="auto" w:fill="FFFFFF"/>
          <w:lang w:val="vi-VN"/>
        </w:rPr>
      </w:pPr>
      <w:r w:rsidRPr="00070E0C">
        <w:rPr>
          <w:rFonts w:cs="Times New Roman"/>
          <w:bCs/>
          <w:szCs w:val="28"/>
          <w:lang w:val="vi-VN"/>
        </w:rPr>
        <w:t xml:space="preserve">Chương 2. Thực trạng pháp luật về giải thể, </w:t>
      </w:r>
      <w:r w:rsidRPr="00070E0C">
        <w:rPr>
          <w:rFonts w:cs="Times New Roman"/>
          <w:bCs/>
          <w:szCs w:val="28"/>
          <w:shd w:val="clear" w:color="auto" w:fill="FFFFFF"/>
          <w:lang w:val="vi-VN"/>
        </w:rPr>
        <w:t>sắp xếp và đổi mới doanh nghiệp nhà nước</w:t>
      </w:r>
    </w:p>
    <w:p w14:paraId="12A6D69F" w14:textId="074636E1" w:rsidR="004A6533" w:rsidRPr="00070E0C" w:rsidRDefault="004A6533" w:rsidP="00070E0C">
      <w:pPr>
        <w:tabs>
          <w:tab w:val="left" w:pos="284"/>
          <w:tab w:val="left" w:pos="993"/>
        </w:tabs>
        <w:spacing w:after="0" w:line="360" w:lineRule="auto"/>
        <w:ind w:firstLine="567"/>
        <w:jc w:val="both"/>
        <w:rPr>
          <w:rFonts w:cs="Times New Roman"/>
          <w:bCs/>
          <w:szCs w:val="28"/>
          <w:lang w:val="vi-VN"/>
        </w:rPr>
      </w:pPr>
      <w:r w:rsidRPr="00070E0C">
        <w:rPr>
          <w:rFonts w:cs="Times New Roman"/>
          <w:bCs/>
          <w:szCs w:val="28"/>
          <w:lang w:val="vi-VN"/>
        </w:rPr>
        <w:t xml:space="preserve">Chương 3. Thực tiễn thực hiện pháp luật về giải thể, </w:t>
      </w:r>
      <w:r w:rsidRPr="00070E0C">
        <w:rPr>
          <w:rFonts w:cs="Times New Roman"/>
          <w:bCs/>
          <w:szCs w:val="28"/>
          <w:shd w:val="clear" w:color="auto" w:fill="FFFFFF"/>
          <w:lang w:val="vi-VN"/>
        </w:rPr>
        <w:t xml:space="preserve">sắp xếp và đổi mới doanh nghiệp tại tỉnh Đắk Nông </w:t>
      </w:r>
      <w:r w:rsidRPr="00070E0C">
        <w:rPr>
          <w:rFonts w:cs="Times New Roman"/>
          <w:bCs/>
          <w:szCs w:val="28"/>
          <w:lang w:val="vi-VN"/>
        </w:rPr>
        <w:t xml:space="preserve">và </w:t>
      </w:r>
      <w:r w:rsidR="009E6418" w:rsidRPr="00070E0C">
        <w:rPr>
          <w:rFonts w:cs="Times New Roman"/>
          <w:bCs/>
          <w:szCs w:val="28"/>
          <w:lang w:val="vi-VN"/>
        </w:rPr>
        <w:t xml:space="preserve">một số </w:t>
      </w:r>
      <w:r w:rsidRPr="00070E0C">
        <w:rPr>
          <w:rFonts w:cs="Times New Roman"/>
          <w:bCs/>
          <w:szCs w:val="28"/>
          <w:lang w:val="vi-VN"/>
        </w:rPr>
        <w:t xml:space="preserve">giải pháp hoàn thiện pháp luật, nâng cao hiệu quả </w:t>
      </w:r>
      <w:r w:rsidR="009E6418" w:rsidRPr="00070E0C">
        <w:rPr>
          <w:rFonts w:cs="Times New Roman"/>
          <w:bCs/>
          <w:szCs w:val="28"/>
          <w:lang w:val="vi-VN"/>
        </w:rPr>
        <w:t>giải thể, sắp xếp và đổi mới DNNN ở Việt Nam hiện nay.</w:t>
      </w:r>
    </w:p>
    <w:p w14:paraId="00136DA1" w14:textId="77777777" w:rsidR="00595A5F" w:rsidRDefault="004A6533" w:rsidP="00595A5F">
      <w:pPr>
        <w:pStyle w:val="01"/>
        <w:rPr>
          <w:shd w:val="clear" w:color="auto" w:fill="FFFFFF"/>
        </w:rPr>
      </w:pPr>
      <w:r w:rsidRPr="00070E0C">
        <w:rPr>
          <w:bCs/>
        </w:rPr>
        <w:br w:type="page"/>
      </w:r>
      <w:bookmarkStart w:id="35" w:name="_Toc167982988"/>
      <w:bookmarkStart w:id="36" w:name="_Toc178320516"/>
      <w:r w:rsidRPr="00070E0C">
        <w:rPr>
          <w:shd w:val="clear" w:color="auto" w:fill="FFFFFF"/>
        </w:rPr>
        <w:lastRenderedPageBreak/>
        <w:t>CHƯƠNG 1.</w:t>
      </w:r>
      <w:bookmarkEnd w:id="36"/>
      <w:r w:rsidRPr="00070E0C">
        <w:rPr>
          <w:shd w:val="clear" w:color="auto" w:fill="FFFFFF"/>
        </w:rPr>
        <w:t xml:space="preserve"> </w:t>
      </w:r>
    </w:p>
    <w:p w14:paraId="5D52D2FD" w14:textId="606AE656" w:rsidR="004A6533" w:rsidRPr="00070E0C" w:rsidRDefault="004A6533" w:rsidP="00595A5F">
      <w:pPr>
        <w:pStyle w:val="01"/>
        <w:rPr>
          <w:shd w:val="clear" w:color="auto" w:fill="FFFFFF"/>
        </w:rPr>
      </w:pPr>
      <w:bookmarkStart w:id="37" w:name="_Toc178320517"/>
      <w:r w:rsidRPr="00070E0C">
        <w:rPr>
          <w:shd w:val="clear" w:color="auto" w:fill="FFFFFF"/>
        </w:rPr>
        <w:t>MỘT SỐ VẤN ĐỀ LÝ LUẬN PHÁP LUẬT VỀ GIẢI THỂ, SẮP XẾP VÀ ĐỔI MỚI DOANH NGHIỆP NHÀ NƯỚC</w:t>
      </w:r>
      <w:bookmarkEnd w:id="35"/>
      <w:bookmarkEnd w:id="37"/>
    </w:p>
    <w:p w14:paraId="1ED12444" w14:textId="77777777" w:rsidR="00595A5F" w:rsidRDefault="00595A5F" w:rsidP="00070E0C">
      <w:pPr>
        <w:pStyle w:val="Heading2"/>
        <w:tabs>
          <w:tab w:val="left" w:pos="993"/>
        </w:tabs>
        <w:spacing w:before="0" w:line="360" w:lineRule="auto"/>
        <w:ind w:firstLine="567"/>
        <w:jc w:val="both"/>
        <w:rPr>
          <w:rFonts w:ascii="Times New Roman" w:hAnsi="Times New Roman" w:cs="Times New Roman"/>
          <w:b/>
          <w:color w:val="auto"/>
          <w:sz w:val="28"/>
          <w:szCs w:val="28"/>
          <w:lang w:val="vi-VN"/>
        </w:rPr>
      </w:pPr>
      <w:bookmarkStart w:id="38" w:name="_Toc167982989"/>
    </w:p>
    <w:p w14:paraId="4D75110C" w14:textId="197E56B5" w:rsidR="004A6533" w:rsidRPr="00070E0C" w:rsidRDefault="004A6533" w:rsidP="00595A5F">
      <w:pPr>
        <w:pStyle w:val="02"/>
      </w:pPr>
      <w:bookmarkStart w:id="39" w:name="_Toc178320518"/>
      <w:r w:rsidRPr="00070E0C">
        <w:t xml:space="preserve">1.1. Khái quát về giải thể, </w:t>
      </w:r>
      <w:r w:rsidRPr="00070E0C">
        <w:rPr>
          <w:shd w:val="clear" w:color="auto" w:fill="FFFFFF"/>
        </w:rPr>
        <w:t>sắp xếp và đổi mới doanh nghiệp nhà nước.</w:t>
      </w:r>
      <w:bookmarkEnd w:id="38"/>
      <w:bookmarkEnd w:id="39"/>
    </w:p>
    <w:p w14:paraId="1F1BCABC" w14:textId="0B0D62B8" w:rsidR="004A6533" w:rsidRPr="00070E0C" w:rsidRDefault="004A6533" w:rsidP="00595A5F">
      <w:pPr>
        <w:pStyle w:val="03"/>
        <w:rPr>
          <w:bCs/>
        </w:rPr>
      </w:pPr>
      <w:bookmarkStart w:id="40" w:name="_Toc167982990"/>
      <w:bookmarkStart w:id="41" w:name="_Toc178320519"/>
      <w:r w:rsidRPr="00070E0C">
        <w:rPr>
          <w:iCs/>
        </w:rPr>
        <w:t xml:space="preserve">1.1.1. </w:t>
      </w:r>
      <w:r w:rsidR="003C13B9" w:rsidRPr="00070E0C">
        <w:t xml:space="preserve">Khái niệm giải thể, sắp xếp và đổi mới </w:t>
      </w:r>
      <w:bookmarkEnd w:id="40"/>
      <w:r w:rsidR="009D19A4" w:rsidRPr="00070E0C">
        <w:t>doanh nghiệp nhà nước</w:t>
      </w:r>
      <w:bookmarkEnd w:id="41"/>
    </w:p>
    <w:p w14:paraId="083D4BD1" w14:textId="1CE3AEE6" w:rsidR="004A6533" w:rsidRPr="00285B9F" w:rsidRDefault="00E66EB3" w:rsidP="004C10A1">
      <w:pPr>
        <w:pStyle w:val="03"/>
        <w:rPr>
          <w:b w:val="0"/>
          <w:iCs/>
        </w:rPr>
      </w:pPr>
      <w:bookmarkStart w:id="42" w:name="_Hlk178083139"/>
      <w:bookmarkStart w:id="43" w:name="_Toc178320520"/>
      <w:r w:rsidRPr="00285B9F">
        <w:rPr>
          <w:b w:val="0"/>
          <w:iCs/>
        </w:rPr>
        <w:t xml:space="preserve">1.1.1.1. </w:t>
      </w:r>
      <w:r w:rsidR="004A6533" w:rsidRPr="00285B9F">
        <w:rPr>
          <w:b w:val="0"/>
          <w:iCs/>
        </w:rPr>
        <w:t>Khái niệm doanh nghiệp nhà nước</w:t>
      </w:r>
      <w:bookmarkEnd w:id="43"/>
    </w:p>
    <w:bookmarkEnd w:id="42"/>
    <w:p w14:paraId="32924946" w14:textId="1B90E99D" w:rsidR="004A6533" w:rsidRPr="00070E0C" w:rsidRDefault="004A6533" w:rsidP="00070E0C">
      <w:pPr>
        <w:tabs>
          <w:tab w:val="left" w:pos="284"/>
          <w:tab w:val="left" w:pos="993"/>
        </w:tabs>
        <w:spacing w:after="0" w:line="360" w:lineRule="auto"/>
        <w:ind w:firstLine="567"/>
        <w:jc w:val="both"/>
        <w:rPr>
          <w:rFonts w:cs="Times New Roman"/>
          <w:bCs/>
          <w:szCs w:val="28"/>
          <w:shd w:val="clear" w:color="auto" w:fill="FFFFFF"/>
          <w:lang w:val="vi-VN"/>
        </w:rPr>
      </w:pPr>
      <w:r w:rsidRPr="00070E0C">
        <w:rPr>
          <w:rFonts w:cs="Times New Roman"/>
          <w:bCs/>
          <w:szCs w:val="28"/>
          <w:shd w:val="clear" w:color="auto" w:fill="FFFFFF"/>
          <w:lang w:val="vi-VN"/>
        </w:rPr>
        <w:t>Trên thế giới, khái niệm doanh nghiệp Nhà nước được sử dụng phổ biến tại các quốc gia, đồng thời đây là một bộ phận kinh tế của mỗi quốc gia hay còn được gọi là bộ phận kinh tế Nhà nước. Có thể nói sự hình thành, tồn tại và phát triển của DNNN có nguồn gốc từ yêu cầu về sự quản lý, điều tiết đối với sự phát triển kinh tế của mỗi quốc gia nhằm đảm bảo cho sự cân bằng và hạn chế được sự tư nhân hóa quá lớn đối với những ngành nghề cần Nhà nước điều tiết. Mặc dù ra đời rất sớm và được sử dụng tương đối phổ biến tại các quốc gia trên thế giới, tuy nhiên, khái niệm về doanh nghiệp nhà nước lại có sự khác nhau cơ bản giữa các quan điểm khác nhau, cụ thể:</w:t>
      </w:r>
    </w:p>
    <w:p w14:paraId="3111CCAF" w14:textId="215EEB6D" w:rsidR="004A6533" w:rsidRPr="00070E0C" w:rsidRDefault="004A6533" w:rsidP="00070E0C">
      <w:pPr>
        <w:tabs>
          <w:tab w:val="left" w:pos="284"/>
          <w:tab w:val="left" w:pos="993"/>
        </w:tabs>
        <w:spacing w:after="0" w:line="360" w:lineRule="auto"/>
        <w:ind w:firstLine="567"/>
        <w:jc w:val="both"/>
        <w:rPr>
          <w:rFonts w:cs="Times New Roman"/>
          <w:bCs/>
          <w:szCs w:val="28"/>
          <w:shd w:val="clear" w:color="auto" w:fill="FFFFFF"/>
          <w:lang w:val="vi-VN"/>
        </w:rPr>
      </w:pPr>
      <w:r w:rsidRPr="00070E0C">
        <w:rPr>
          <w:rFonts w:cs="Times New Roman"/>
          <w:bCs/>
          <w:szCs w:val="28"/>
          <w:shd w:val="clear" w:color="auto" w:fill="FFFFFF"/>
          <w:lang w:val="vi-VN"/>
        </w:rPr>
        <w:t>Tại thế kỷ XX khi manh nha hình thành DNNN thì khái niệm DNNN được gọi là “doanh nghiệp thuộc sở hữu nhà nước hay là công hữu”</w:t>
      </w:r>
      <w:r w:rsidRPr="00070E0C">
        <w:rPr>
          <w:rStyle w:val="FootnoteReference"/>
          <w:bCs/>
          <w:szCs w:val="28"/>
          <w:shd w:val="clear" w:color="auto" w:fill="FFFFFF"/>
        </w:rPr>
        <w:footnoteReference w:id="4"/>
      </w:r>
      <w:r w:rsidRPr="00070E0C">
        <w:rPr>
          <w:rFonts w:cs="Times New Roman"/>
          <w:bCs/>
          <w:szCs w:val="28"/>
          <w:shd w:val="clear" w:color="auto" w:fill="FFFFFF"/>
          <w:lang w:val="vi-VN"/>
        </w:rPr>
        <w:t xml:space="preserve"> được quản lý, điều hành bởi Nhà nước ở tất cả các mặt của doanh nghiệp. Dựa trên cách hiểu này trong xã hội, Ngân hàng Thế giới đưa ra định nghĩa: “</w:t>
      </w:r>
      <w:r w:rsidRPr="00070E0C">
        <w:rPr>
          <w:rFonts w:cs="Times New Roman"/>
          <w:bCs/>
          <w:i/>
          <w:iCs/>
          <w:szCs w:val="28"/>
          <w:shd w:val="clear" w:color="auto" w:fill="FFFFFF"/>
          <w:lang w:val="vi-VN"/>
        </w:rPr>
        <w:t>DNNN là chủ thể kinh tế mà quyền sở hữu hay quyền kiểm soát thuộc về chính phủ, phần lớn thu nhập của chúng được tạo ra từ việc bán hàng hóa và dịch vụ</w:t>
      </w:r>
      <w:r w:rsidRPr="00070E0C">
        <w:rPr>
          <w:rFonts w:cs="Times New Roman"/>
          <w:bCs/>
          <w:szCs w:val="28"/>
          <w:shd w:val="clear" w:color="auto" w:fill="FFFFFF"/>
          <w:lang w:val="vi-VN"/>
        </w:rPr>
        <w:t>”</w:t>
      </w:r>
      <w:r w:rsidRPr="00070E0C">
        <w:rPr>
          <w:rStyle w:val="FootnoteReference"/>
          <w:bCs/>
          <w:szCs w:val="28"/>
          <w:shd w:val="clear" w:color="auto" w:fill="FFFFFF"/>
        </w:rPr>
        <w:footnoteReference w:id="5"/>
      </w:r>
      <w:r w:rsidRPr="00070E0C">
        <w:rPr>
          <w:rFonts w:cs="Times New Roman"/>
          <w:bCs/>
          <w:szCs w:val="28"/>
          <w:shd w:val="clear" w:color="auto" w:fill="FFFFFF"/>
          <w:lang w:val="vi-VN"/>
        </w:rPr>
        <w:t>.</w:t>
      </w:r>
    </w:p>
    <w:p w14:paraId="12E62FA4" w14:textId="517A81B3" w:rsidR="004A6533" w:rsidRPr="00070E0C" w:rsidRDefault="004A6533" w:rsidP="00070E0C">
      <w:pPr>
        <w:tabs>
          <w:tab w:val="left" w:pos="284"/>
          <w:tab w:val="left" w:pos="993"/>
        </w:tabs>
        <w:spacing w:after="0" w:line="360" w:lineRule="auto"/>
        <w:ind w:firstLine="567"/>
        <w:jc w:val="both"/>
        <w:rPr>
          <w:rFonts w:cs="Times New Roman"/>
          <w:bCs/>
          <w:szCs w:val="28"/>
          <w:shd w:val="clear" w:color="auto" w:fill="FFFFFF"/>
          <w:lang w:val="vi-VN"/>
        </w:rPr>
      </w:pPr>
      <w:r w:rsidRPr="00070E0C">
        <w:rPr>
          <w:rFonts w:cs="Times New Roman"/>
          <w:bCs/>
          <w:szCs w:val="28"/>
          <w:shd w:val="clear" w:color="auto" w:fill="FFFFFF"/>
          <w:lang w:val="vi-VN"/>
        </w:rPr>
        <w:t>Khác với khái niệm được định nghĩa dựa trên quyền sở hữu, kiểm soát thì Ủy ban cộng đồng chung Châu Âu đưa ra quan điểm: “</w:t>
      </w:r>
      <w:r w:rsidRPr="00070E0C">
        <w:rPr>
          <w:rFonts w:cs="Times New Roman"/>
          <w:bCs/>
          <w:i/>
          <w:iCs/>
          <w:szCs w:val="28"/>
          <w:shd w:val="clear" w:color="auto" w:fill="FFFFFF"/>
          <w:lang w:val="vi-VN"/>
        </w:rPr>
        <w:t xml:space="preserve">DNNN là doanh nghiệp mà các nhà cầm quyền có thể dựa vào quyền sở hữu, quyền khống chế cổ phần </w:t>
      </w:r>
      <w:r w:rsidRPr="00070E0C">
        <w:rPr>
          <w:rFonts w:cs="Times New Roman"/>
          <w:bCs/>
          <w:i/>
          <w:iCs/>
          <w:szCs w:val="28"/>
          <w:shd w:val="clear" w:color="auto" w:fill="FFFFFF"/>
          <w:lang w:val="vi-VN"/>
        </w:rPr>
        <w:lastRenderedPageBreak/>
        <w:t>hoặc các điều lệ quản lý đối với doanh nghiệp để gây ảnh hưởng có tính chất chi phối trực tiếp và gián tiếp đối với chúng</w:t>
      </w:r>
      <w:r w:rsidRPr="00070E0C">
        <w:rPr>
          <w:rFonts w:cs="Times New Roman"/>
          <w:bCs/>
          <w:szCs w:val="28"/>
          <w:shd w:val="clear" w:color="auto" w:fill="FFFFFF"/>
          <w:lang w:val="vi-VN"/>
        </w:rPr>
        <w:t>”</w:t>
      </w:r>
      <w:r w:rsidRPr="00070E0C">
        <w:rPr>
          <w:rStyle w:val="FootnoteReference"/>
          <w:bCs/>
          <w:szCs w:val="28"/>
          <w:shd w:val="clear" w:color="auto" w:fill="FFFFFF"/>
        </w:rPr>
        <w:footnoteReference w:id="6"/>
      </w:r>
      <w:r w:rsidRPr="00070E0C">
        <w:rPr>
          <w:rFonts w:cs="Times New Roman"/>
          <w:bCs/>
          <w:szCs w:val="28"/>
          <w:shd w:val="clear" w:color="auto" w:fill="FFFFFF"/>
          <w:lang w:val="vi-VN"/>
        </w:rPr>
        <w:t>. Như vậy, Ủy ban cộng đồng chung Châu Âu quan niệm về DNNN dựa trên quyền chi phối và quản lý đối với doanh nghiệp đó của Nhà nước.</w:t>
      </w:r>
    </w:p>
    <w:p w14:paraId="23BE66CB" w14:textId="63CE8658" w:rsidR="004A6533" w:rsidRPr="00070E0C" w:rsidRDefault="004A6533" w:rsidP="00070E0C">
      <w:pPr>
        <w:tabs>
          <w:tab w:val="left" w:pos="284"/>
          <w:tab w:val="left" w:pos="993"/>
        </w:tabs>
        <w:spacing w:after="0" w:line="360" w:lineRule="auto"/>
        <w:ind w:firstLine="567"/>
        <w:jc w:val="both"/>
        <w:rPr>
          <w:rFonts w:cs="Times New Roman"/>
          <w:bCs/>
          <w:szCs w:val="28"/>
          <w:shd w:val="clear" w:color="auto" w:fill="FFFFFF"/>
          <w:lang w:val="vi-VN"/>
        </w:rPr>
      </w:pPr>
      <w:r w:rsidRPr="00070E0C">
        <w:rPr>
          <w:rFonts w:cs="Times New Roman"/>
          <w:bCs/>
          <w:szCs w:val="28"/>
          <w:shd w:val="clear" w:color="auto" w:fill="FFFFFF"/>
          <w:lang w:val="vi-VN"/>
        </w:rPr>
        <w:t>Tương tự, tại các quốc gia khác nhau cũng có quan điểm khác nhau về DNNN. Tại Anh, doanh nghiệp được coi là DNNN phải đảm bảo các điều kiện đó là: (i) Chính phủ bổ nhiệm Hội đồng quản trị; (ii) tài khoản kinh doanh của doanh nghiệp do ủy ban của nhà nước kiểm tra; (iii) thu nhập của doanh nghiệp không dựa vào sự cung cấp của cơ quan Nhà nước</w:t>
      </w:r>
      <w:r w:rsidRPr="00070E0C">
        <w:rPr>
          <w:rStyle w:val="FootnoteReference"/>
          <w:bCs/>
          <w:szCs w:val="28"/>
          <w:shd w:val="clear" w:color="auto" w:fill="FFFFFF"/>
        </w:rPr>
        <w:footnoteReference w:id="7"/>
      </w:r>
      <w:r w:rsidRPr="00070E0C">
        <w:rPr>
          <w:rFonts w:cs="Times New Roman"/>
          <w:bCs/>
          <w:szCs w:val="28"/>
          <w:shd w:val="clear" w:color="auto" w:fill="FFFFFF"/>
          <w:lang w:val="vi-VN"/>
        </w:rPr>
        <w:t>.</w:t>
      </w:r>
    </w:p>
    <w:p w14:paraId="5A7A46C5" w14:textId="0504C167" w:rsidR="004A6533" w:rsidRPr="00070E0C" w:rsidRDefault="004A6533" w:rsidP="00070E0C">
      <w:pPr>
        <w:tabs>
          <w:tab w:val="left" w:pos="284"/>
          <w:tab w:val="left" w:pos="993"/>
        </w:tabs>
        <w:spacing w:after="0" w:line="360" w:lineRule="auto"/>
        <w:ind w:firstLine="567"/>
        <w:jc w:val="both"/>
        <w:rPr>
          <w:rFonts w:cs="Times New Roman"/>
          <w:bCs/>
          <w:szCs w:val="28"/>
          <w:shd w:val="clear" w:color="auto" w:fill="FFFFFF"/>
          <w:lang w:val="vi-VN"/>
        </w:rPr>
      </w:pPr>
      <w:r w:rsidRPr="00070E0C">
        <w:rPr>
          <w:rFonts w:cs="Times New Roman"/>
          <w:bCs/>
          <w:szCs w:val="28"/>
          <w:shd w:val="clear" w:color="auto" w:fill="FFFFFF"/>
          <w:lang w:val="vi-VN"/>
        </w:rPr>
        <w:t>Tại New Zealand, DNNN được định nghĩa tại Luật DNNN 1986 theo đó: “DNNN là công ty TNHH mà Nhà nước là chủ sở hữu duy nhất và hai bộ trưởng thay mặt Nhà nước thực hiện quyền sở hữu này”</w:t>
      </w:r>
      <w:r w:rsidRPr="00070E0C">
        <w:rPr>
          <w:rStyle w:val="FootnoteReference"/>
          <w:bCs/>
          <w:szCs w:val="28"/>
          <w:shd w:val="clear" w:color="auto" w:fill="FFFFFF"/>
        </w:rPr>
        <w:footnoteReference w:id="8"/>
      </w:r>
      <w:r w:rsidRPr="00070E0C">
        <w:rPr>
          <w:rFonts w:cs="Times New Roman"/>
          <w:bCs/>
          <w:szCs w:val="28"/>
          <w:shd w:val="clear" w:color="auto" w:fill="FFFFFF"/>
          <w:lang w:val="vi-VN"/>
        </w:rPr>
        <w:t>.</w:t>
      </w:r>
    </w:p>
    <w:p w14:paraId="1FF9E948" w14:textId="227C4152" w:rsidR="004A6533" w:rsidRPr="00070E0C" w:rsidRDefault="004A6533" w:rsidP="00070E0C">
      <w:pPr>
        <w:tabs>
          <w:tab w:val="left" w:pos="284"/>
          <w:tab w:val="left" w:pos="993"/>
        </w:tabs>
        <w:spacing w:after="0" w:line="360" w:lineRule="auto"/>
        <w:ind w:firstLine="567"/>
        <w:jc w:val="both"/>
        <w:rPr>
          <w:rFonts w:cs="Times New Roman"/>
          <w:bCs/>
          <w:szCs w:val="28"/>
          <w:shd w:val="clear" w:color="auto" w:fill="FFFFFF"/>
          <w:lang w:val="vi-VN"/>
        </w:rPr>
      </w:pPr>
      <w:r w:rsidRPr="00070E0C">
        <w:rPr>
          <w:rFonts w:cs="Times New Roman"/>
          <w:bCs/>
          <w:szCs w:val="28"/>
          <w:shd w:val="clear" w:color="auto" w:fill="FFFFFF"/>
          <w:lang w:val="vi-VN"/>
        </w:rPr>
        <w:t xml:space="preserve">Tại Trung Quốc, Doanh nghiệp Nhà nước được xác định là </w:t>
      </w:r>
      <w:r w:rsidRPr="00070E0C">
        <w:rPr>
          <w:rFonts w:cs="Times New Roman"/>
          <w:bCs/>
          <w:i/>
          <w:iCs/>
          <w:szCs w:val="28"/>
          <w:shd w:val="clear" w:color="auto" w:fill="FFFFFF"/>
          <w:lang w:val="vi-VN"/>
        </w:rPr>
        <w:t>“doanh nghiệp có 100% vốn nhà nước trong đó có Hội đồng nhân dân và chính quyền nhân dân địa phương, hành vi của doanh nghiệp được quyết định bởi ý chí và lợi ích của chính phủ</w:t>
      </w:r>
      <w:r w:rsidRPr="00070E0C">
        <w:rPr>
          <w:rFonts w:cs="Times New Roman"/>
          <w:bCs/>
          <w:szCs w:val="28"/>
          <w:shd w:val="clear" w:color="auto" w:fill="FFFFFF"/>
          <w:lang w:val="vi-VN"/>
        </w:rPr>
        <w:t>”</w:t>
      </w:r>
      <w:r w:rsidRPr="00070E0C">
        <w:rPr>
          <w:rStyle w:val="FootnoteReference"/>
          <w:bCs/>
          <w:szCs w:val="28"/>
          <w:shd w:val="clear" w:color="auto" w:fill="FFFFFF"/>
        </w:rPr>
        <w:footnoteReference w:id="9"/>
      </w:r>
      <w:r w:rsidRPr="00070E0C">
        <w:rPr>
          <w:rFonts w:cs="Times New Roman"/>
          <w:bCs/>
          <w:szCs w:val="28"/>
          <w:shd w:val="clear" w:color="auto" w:fill="FFFFFF"/>
          <w:lang w:val="vi-VN"/>
        </w:rPr>
        <w:t>.</w:t>
      </w:r>
    </w:p>
    <w:p w14:paraId="51773058" w14:textId="13E2A369" w:rsidR="004A6533" w:rsidRPr="00070E0C" w:rsidRDefault="004A6533" w:rsidP="00070E0C">
      <w:pPr>
        <w:tabs>
          <w:tab w:val="left" w:pos="284"/>
          <w:tab w:val="left" w:pos="993"/>
        </w:tabs>
        <w:spacing w:after="0" w:line="360" w:lineRule="auto"/>
        <w:ind w:firstLine="567"/>
        <w:jc w:val="both"/>
        <w:rPr>
          <w:rFonts w:cs="Times New Roman"/>
          <w:bCs/>
          <w:szCs w:val="28"/>
          <w:shd w:val="clear" w:color="auto" w:fill="FFFFFF"/>
          <w:lang w:val="vi-VN"/>
        </w:rPr>
      </w:pPr>
      <w:r w:rsidRPr="00070E0C">
        <w:rPr>
          <w:rFonts w:cs="Times New Roman"/>
          <w:bCs/>
          <w:szCs w:val="28"/>
          <w:shd w:val="clear" w:color="auto" w:fill="FFFFFF"/>
          <w:lang w:val="vi-VN"/>
        </w:rPr>
        <w:t>Như vậy, các quan điểm về DNNN ở các quốc gia trên thế giới bên cạnh sự khác nhau thì cũng có điểm chung nhất định đó là quyền sở hữu của Nhà nước đối với doanh nghiệp, sự chi phối và quản lý của Nhà nước đối với doanh nghiệp đó.</w:t>
      </w:r>
    </w:p>
    <w:p w14:paraId="12E80718" w14:textId="78A3A498" w:rsidR="008D1D9F" w:rsidRPr="00070E0C" w:rsidRDefault="004A6533" w:rsidP="00070E0C">
      <w:pPr>
        <w:tabs>
          <w:tab w:val="left" w:pos="284"/>
          <w:tab w:val="left" w:pos="993"/>
        </w:tabs>
        <w:spacing w:after="0" w:line="360" w:lineRule="auto"/>
        <w:ind w:firstLine="567"/>
        <w:jc w:val="both"/>
        <w:rPr>
          <w:rFonts w:cs="Times New Roman"/>
          <w:szCs w:val="28"/>
          <w:lang w:val="vi-VN"/>
        </w:rPr>
      </w:pPr>
      <w:r w:rsidRPr="00070E0C">
        <w:rPr>
          <w:rFonts w:cs="Times New Roman"/>
          <w:bCs/>
          <w:szCs w:val="28"/>
          <w:shd w:val="clear" w:color="auto" w:fill="FFFFFF"/>
          <w:lang w:val="vi-VN"/>
        </w:rPr>
        <w:lastRenderedPageBreak/>
        <w:t>Tại Việt Nam, khái niệm doanh nghiệp Nhà nước lần đầu tiên được đề cập tại Sắc lệnh số 104-SL ngày 01/01/1948 tại điều 2 có nêu: “</w:t>
      </w:r>
      <w:r w:rsidRPr="00070E0C">
        <w:rPr>
          <w:rFonts w:cs="Times New Roman"/>
          <w:bCs/>
          <w:i/>
          <w:iCs/>
          <w:szCs w:val="28"/>
          <w:shd w:val="clear" w:color="auto" w:fill="FFFFFF"/>
          <w:lang w:val="vi-VN"/>
        </w:rPr>
        <w:t>Doanh nghiệp quốc gia là một doanh nghiệp thuộc quyền sở hữu của quốc gia và do quốc gia điều khiển</w:t>
      </w:r>
      <w:r w:rsidRPr="00070E0C">
        <w:rPr>
          <w:rFonts w:cs="Times New Roman"/>
          <w:bCs/>
          <w:szCs w:val="28"/>
          <w:shd w:val="clear" w:color="auto" w:fill="FFFFFF"/>
          <w:lang w:val="vi-VN"/>
        </w:rPr>
        <w:t>”, tuy nhiên tại Sắc lệnh này chưa đưa ra khái niệm DNNN mà khái niệm này được tiếp cận bởi thuật ngữ doanh nghiệp quốc gia. Tiếp đó, Luật DNNN 1995 lần đầu tiên đưa khái niệm DNNN vào các quy định của pháp luật để thực thi trong thực tiễn, theo đó: “</w:t>
      </w:r>
      <w:r w:rsidRPr="00070E0C">
        <w:rPr>
          <w:rFonts w:cs="Times New Roman"/>
          <w:bCs/>
          <w:i/>
          <w:iCs/>
          <w:szCs w:val="28"/>
          <w:shd w:val="clear" w:color="auto" w:fill="FFFFFF"/>
          <w:lang w:val="vi-VN"/>
        </w:rPr>
        <w:t>DNNN là</w:t>
      </w:r>
      <w:r w:rsidRPr="00070E0C">
        <w:rPr>
          <w:rFonts w:cs="Times New Roman"/>
          <w:bCs/>
          <w:szCs w:val="28"/>
          <w:shd w:val="clear" w:color="auto" w:fill="FFFFFF"/>
          <w:lang w:val="vi-VN"/>
        </w:rPr>
        <w:t xml:space="preserve"> </w:t>
      </w:r>
      <w:r w:rsidRPr="00070E0C">
        <w:rPr>
          <w:rFonts w:cs="Times New Roman"/>
          <w:i/>
          <w:iCs/>
          <w:szCs w:val="28"/>
          <w:lang w:val="vi-VN"/>
        </w:rPr>
        <w:t>tổ chức kinh tế do Nhà nước đầu tư vốn, thành lập và tổ chức quản lý, hoạt động kinh doanh hoặc hoạt động công ích, nhằm thực hiện các mục tiêu kinh tế - xã hội do Nhà nước giao”</w:t>
      </w:r>
      <w:r w:rsidRPr="00070E0C">
        <w:rPr>
          <w:rStyle w:val="FootnoteReference"/>
          <w:i/>
          <w:iCs/>
          <w:szCs w:val="28"/>
        </w:rPr>
        <w:footnoteReference w:id="10"/>
      </w:r>
      <w:r w:rsidRPr="00070E0C">
        <w:rPr>
          <w:rFonts w:cs="Times New Roman"/>
          <w:i/>
          <w:iCs/>
          <w:szCs w:val="28"/>
          <w:lang w:val="vi-VN"/>
        </w:rPr>
        <w:t xml:space="preserve">, </w:t>
      </w:r>
      <w:r w:rsidRPr="00070E0C">
        <w:rPr>
          <w:rFonts w:cs="Times New Roman"/>
          <w:szCs w:val="28"/>
          <w:lang w:val="vi-VN"/>
        </w:rPr>
        <w:t xml:space="preserve">tuy nhiên khái niệm này lại làm hạn chế các lĩnh vực hoạt động của doanh nghiệp Nhà nước trong giai đoạn nền kinh tế xã hội phát triển theo định hướng thị trường, do vậy, Luật DNNN 2003 đã thay thế Luật DNNN 1995 và khái niệm và DNNN cũng có sự thay đổi, cụ thể: </w:t>
      </w:r>
      <w:r w:rsidRPr="00070E0C">
        <w:rPr>
          <w:rFonts w:cs="Times New Roman"/>
          <w:i/>
          <w:iCs/>
          <w:szCs w:val="28"/>
          <w:lang w:val="vi-VN"/>
        </w:rPr>
        <w:t>“Doanh nghiệp nhà nước là tổ chức kinh tế do Nhà nước sở hữu toàn bộ vốn điều lệ hoặc có cổ phần, vốn góp chi phối, được tổ chức dưới hình thức công ty nhà nước, công ty cổ phần, công ty trách nhiệm hữu hạn”</w:t>
      </w:r>
      <w:r w:rsidRPr="00070E0C">
        <w:rPr>
          <w:rStyle w:val="FootnoteReference"/>
          <w:i/>
          <w:iCs/>
          <w:szCs w:val="28"/>
        </w:rPr>
        <w:footnoteReference w:id="11"/>
      </w:r>
      <w:r w:rsidRPr="00070E0C">
        <w:rPr>
          <w:rFonts w:cs="Times New Roman"/>
          <w:i/>
          <w:iCs/>
          <w:szCs w:val="28"/>
          <w:lang w:val="vi-VN"/>
        </w:rPr>
        <w:t xml:space="preserve"> </w:t>
      </w:r>
      <w:r w:rsidRPr="00070E0C">
        <w:rPr>
          <w:rFonts w:cs="Times New Roman"/>
          <w:szCs w:val="28"/>
          <w:lang w:val="vi-VN"/>
        </w:rPr>
        <w:t>hiện nay doanh nghiệp nhà nước không được tách riêng ra điều chỉnh bằng văn bản pháp luật cụ thể mà được điều chỉnh như doanh nghiệp thương mại khác quy định tại Luật Doanh nghiệp 2020</w:t>
      </w:r>
      <w:r w:rsidR="008D1D9F" w:rsidRPr="00070E0C">
        <w:rPr>
          <w:rFonts w:cs="Times New Roman"/>
          <w:szCs w:val="28"/>
          <w:lang w:val="vi-VN"/>
        </w:rPr>
        <w:t>.</w:t>
      </w:r>
    </w:p>
    <w:p w14:paraId="64867ADB" w14:textId="38EE56ED" w:rsidR="004A6533" w:rsidRPr="00070E0C" w:rsidRDefault="004A6533" w:rsidP="00070E0C">
      <w:pPr>
        <w:tabs>
          <w:tab w:val="left" w:pos="284"/>
          <w:tab w:val="left" w:pos="993"/>
        </w:tabs>
        <w:spacing w:after="0" w:line="360" w:lineRule="auto"/>
        <w:ind w:firstLine="567"/>
        <w:jc w:val="both"/>
        <w:rPr>
          <w:rFonts w:cs="Times New Roman"/>
          <w:szCs w:val="28"/>
          <w:lang w:val="vi-VN"/>
        </w:rPr>
      </w:pPr>
      <w:r w:rsidRPr="00070E0C">
        <w:rPr>
          <w:rFonts w:cs="Times New Roman"/>
          <w:szCs w:val="28"/>
          <w:lang w:val="vi-VN"/>
        </w:rPr>
        <w:t xml:space="preserve">Tại khoản 11 Điều 4 Luật Doanh nghiệp 2020 có đưa ra khái niệm: </w:t>
      </w:r>
      <w:r w:rsidRPr="00070E0C">
        <w:rPr>
          <w:rFonts w:cs="Times New Roman"/>
          <w:i/>
          <w:iCs/>
          <w:szCs w:val="28"/>
          <w:lang w:val="vi-VN"/>
        </w:rPr>
        <w:t>“</w:t>
      </w:r>
      <w:bookmarkStart w:id="44" w:name="khoan_11_4"/>
      <w:r w:rsidRPr="00070E0C">
        <w:rPr>
          <w:rFonts w:cs="Times New Roman"/>
          <w:i/>
          <w:iCs/>
          <w:szCs w:val="28"/>
          <w:lang w:val="vi-VN"/>
        </w:rPr>
        <w:t>Doanh nghiệp nhà nước bao gồm các doanh nghiệp do Nhà nước nắm giữ trên 50% vốn điều lệ, tổng số cổ phần có quyền biểu quyết theo quy định tại</w:t>
      </w:r>
      <w:bookmarkEnd w:id="44"/>
      <w:r w:rsidRPr="00070E0C">
        <w:rPr>
          <w:rFonts w:cs="Times New Roman"/>
          <w:i/>
          <w:iCs/>
          <w:szCs w:val="28"/>
          <w:lang w:val="vi-VN"/>
        </w:rPr>
        <w:t> </w:t>
      </w:r>
      <w:bookmarkStart w:id="45" w:name="tc_1"/>
      <w:r w:rsidRPr="00070E0C">
        <w:rPr>
          <w:rFonts w:cs="Times New Roman"/>
          <w:i/>
          <w:iCs/>
          <w:szCs w:val="28"/>
          <w:lang w:val="vi-VN"/>
        </w:rPr>
        <w:t>Điều 88 của Luật</w:t>
      </w:r>
      <w:bookmarkEnd w:id="45"/>
      <w:r w:rsidRPr="00070E0C">
        <w:rPr>
          <w:rFonts w:cs="Times New Roman"/>
          <w:i/>
          <w:iCs/>
          <w:szCs w:val="28"/>
          <w:lang w:val="vi-VN"/>
        </w:rPr>
        <w:t xml:space="preserve"> Doanh nghiệp 2020”</w:t>
      </w:r>
      <w:r w:rsidR="008D1D9F" w:rsidRPr="00070E0C">
        <w:rPr>
          <w:rStyle w:val="FootnoteReference"/>
          <w:i/>
          <w:iCs/>
          <w:szCs w:val="28"/>
        </w:rPr>
        <w:footnoteReference w:id="12"/>
      </w:r>
      <w:r w:rsidRPr="00070E0C">
        <w:rPr>
          <w:rFonts w:cs="Times New Roman"/>
          <w:i/>
          <w:iCs/>
          <w:szCs w:val="28"/>
          <w:lang w:val="vi-VN"/>
        </w:rPr>
        <w:t xml:space="preserve">. </w:t>
      </w:r>
      <w:r w:rsidRPr="00070E0C">
        <w:rPr>
          <w:rFonts w:cs="Times New Roman"/>
          <w:szCs w:val="28"/>
          <w:lang w:val="vi-VN"/>
        </w:rPr>
        <w:t xml:space="preserve">Khái niệm này là tương đối phù hợp với tình hình phát triển kinh tế của đất nước ra đang hướng tới đồng thời đây là khái niệm có sự tương ứng phù hợp với quan điểm của quốc tế, các quốc </w:t>
      </w:r>
      <w:r w:rsidRPr="00070E0C">
        <w:rPr>
          <w:rFonts w:cs="Times New Roman"/>
          <w:szCs w:val="28"/>
          <w:lang w:val="vi-VN"/>
        </w:rPr>
        <w:lastRenderedPageBreak/>
        <w:t>gia về doanh nghiệp nhà nước nhất trong các giai đoạn lịch sử phát triển quy định về doanh nghiệp nhà nước ở nước ta.</w:t>
      </w:r>
    </w:p>
    <w:p w14:paraId="12AD832A" w14:textId="2A8997BE" w:rsidR="008D1D9F" w:rsidRPr="00070E0C" w:rsidRDefault="008D1D9F" w:rsidP="00070E0C">
      <w:pPr>
        <w:tabs>
          <w:tab w:val="left" w:pos="284"/>
          <w:tab w:val="left" w:pos="993"/>
        </w:tabs>
        <w:spacing w:after="0" w:line="360" w:lineRule="auto"/>
        <w:ind w:firstLine="567"/>
        <w:jc w:val="both"/>
        <w:rPr>
          <w:rFonts w:cs="Times New Roman"/>
          <w:bCs/>
          <w:szCs w:val="28"/>
          <w:shd w:val="clear" w:color="auto" w:fill="FFFFFF"/>
          <w:lang w:val="vi-VN"/>
        </w:rPr>
      </w:pPr>
      <w:r w:rsidRPr="00070E0C">
        <w:rPr>
          <w:rFonts w:cs="Times New Roman"/>
          <w:szCs w:val="28"/>
          <w:lang w:val="vi-VN"/>
        </w:rPr>
        <w:t xml:space="preserve">Như vậy, có thể hiểu DNNN là DN do nhà nước thành lập hoặc Nhà nước có quyền biểu </w:t>
      </w:r>
      <w:r w:rsidR="000F0B86" w:rsidRPr="00070E0C">
        <w:rPr>
          <w:rFonts w:cs="Times New Roman"/>
          <w:szCs w:val="28"/>
          <w:lang w:val="vi-VN"/>
        </w:rPr>
        <w:t>q</w:t>
      </w:r>
      <w:r w:rsidRPr="00070E0C">
        <w:rPr>
          <w:rFonts w:cs="Times New Roman"/>
          <w:szCs w:val="28"/>
          <w:lang w:val="vi-VN"/>
        </w:rPr>
        <w:t>uyết đối với những vấn đề quan trọng thuộc về DN đó</w:t>
      </w:r>
      <w:r w:rsidR="000F0B86" w:rsidRPr="00070E0C">
        <w:rPr>
          <w:rFonts w:cs="Times New Roman"/>
          <w:szCs w:val="28"/>
          <w:lang w:val="vi-VN"/>
        </w:rPr>
        <w:t xml:space="preserve"> bao gồm cả việc DN có có tiếp tục duy trì hoạt động, giải thể hay có sự đổi mới, sắp xếp lại DN.</w:t>
      </w:r>
    </w:p>
    <w:p w14:paraId="16240A10" w14:textId="1AFA5A98" w:rsidR="004A6533" w:rsidRPr="00285B9F" w:rsidRDefault="009F62EE" w:rsidP="004C10A1">
      <w:pPr>
        <w:pStyle w:val="03"/>
        <w:rPr>
          <w:b w:val="0"/>
          <w:iCs/>
        </w:rPr>
      </w:pPr>
      <w:bookmarkStart w:id="46" w:name="_Hlk178083089"/>
      <w:bookmarkStart w:id="47" w:name="_Hlk167951635"/>
      <w:bookmarkStart w:id="48" w:name="_Toc178320521"/>
      <w:r w:rsidRPr="00285B9F">
        <w:rPr>
          <w:b w:val="0"/>
          <w:iCs/>
        </w:rPr>
        <w:t xml:space="preserve">1.1.1.2. </w:t>
      </w:r>
      <w:r w:rsidR="004A6533" w:rsidRPr="00285B9F">
        <w:rPr>
          <w:b w:val="0"/>
          <w:iCs/>
        </w:rPr>
        <w:t>Khái niệm giải thể, sắp xếp, đổi mới doanh nghiệp nhà nước</w:t>
      </w:r>
      <w:bookmarkEnd w:id="48"/>
    </w:p>
    <w:bookmarkEnd w:id="46"/>
    <w:p w14:paraId="7FA2CDDE" w14:textId="3CA9026F" w:rsidR="004A6533" w:rsidRPr="00070E0C" w:rsidRDefault="004A6533" w:rsidP="00070E0C">
      <w:pPr>
        <w:tabs>
          <w:tab w:val="left" w:pos="284"/>
          <w:tab w:val="left" w:pos="993"/>
        </w:tabs>
        <w:spacing w:after="0" w:line="360" w:lineRule="auto"/>
        <w:ind w:firstLine="567"/>
        <w:jc w:val="both"/>
        <w:rPr>
          <w:rFonts w:cs="Times New Roman"/>
          <w:bCs/>
          <w:szCs w:val="28"/>
          <w:shd w:val="clear" w:color="auto" w:fill="FFFFFF"/>
          <w:lang w:val="vi-VN"/>
        </w:rPr>
      </w:pPr>
      <w:r w:rsidRPr="00070E0C">
        <w:rPr>
          <w:rFonts w:cs="Times New Roman"/>
          <w:bCs/>
          <w:szCs w:val="28"/>
          <w:shd w:val="clear" w:color="auto" w:fill="FFFFFF"/>
          <w:lang w:val="vi-VN"/>
        </w:rPr>
        <w:t>Từ điển Tiếng Việt đưa ra quan niệm về giải thể đó là: “</w:t>
      </w:r>
      <w:r w:rsidRPr="00070E0C">
        <w:rPr>
          <w:rFonts w:cs="Times New Roman"/>
          <w:bCs/>
          <w:i/>
          <w:iCs/>
          <w:szCs w:val="28"/>
          <w:shd w:val="clear" w:color="auto" w:fill="FFFFFF"/>
          <w:lang w:val="vi-VN"/>
        </w:rPr>
        <w:t>không còn hoặc làm cho không còn tồn tại như một tổ chức, các thành phần, thành viên phân tán đi</w:t>
      </w:r>
      <w:r w:rsidRPr="00070E0C">
        <w:rPr>
          <w:rFonts w:cs="Times New Roman"/>
          <w:bCs/>
          <w:szCs w:val="28"/>
          <w:shd w:val="clear" w:color="auto" w:fill="FFFFFF"/>
          <w:lang w:val="vi-VN"/>
        </w:rPr>
        <w:t>”</w:t>
      </w:r>
      <w:r w:rsidRPr="00070E0C">
        <w:rPr>
          <w:rStyle w:val="FootnoteReference"/>
          <w:bCs/>
          <w:szCs w:val="28"/>
          <w:shd w:val="clear" w:color="auto" w:fill="FFFFFF"/>
        </w:rPr>
        <w:footnoteReference w:id="13"/>
      </w:r>
      <w:r w:rsidRPr="00070E0C">
        <w:rPr>
          <w:rFonts w:cs="Times New Roman"/>
          <w:bCs/>
          <w:szCs w:val="28"/>
          <w:shd w:val="clear" w:color="auto" w:fill="FFFFFF"/>
          <w:lang w:val="vi-VN"/>
        </w:rPr>
        <w:t>, thực chất khái niệm này được áp dụng trong nền kinh tế có thể hiểu một cách đơn giản đó là làm cho không còn doanh nghiệp nữa.</w:t>
      </w:r>
    </w:p>
    <w:p w14:paraId="3CC707A2" w14:textId="3ACF3C02" w:rsidR="000F0B86" w:rsidRPr="00070E0C" w:rsidRDefault="004A6533" w:rsidP="00070E0C">
      <w:pPr>
        <w:tabs>
          <w:tab w:val="left" w:pos="284"/>
          <w:tab w:val="left" w:pos="993"/>
        </w:tabs>
        <w:spacing w:after="0" w:line="360" w:lineRule="auto"/>
        <w:ind w:firstLine="567"/>
        <w:jc w:val="both"/>
        <w:rPr>
          <w:rFonts w:cs="Times New Roman"/>
          <w:bCs/>
          <w:szCs w:val="28"/>
          <w:shd w:val="clear" w:color="auto" w:fill="FFFFFF"/>
          <w:lang w:val="vi-VN"/>
        </w:rPr>
      </w:pPr>
      <w:r w:rsidRPr="00070E0C">
        <w:rPr>
          <w:rFonts w:cs="Times New Roman"/>
          <w:bCs/>
          <w:szCs w:val="28"/>
          <w:shd w:val="clear" w:color="auto" w:fill="FFFFFF"/>
          <w:lang w:val="vi-VN"/>
        </w:rPr>
        <w:t>Trong khoa học pháp lý, việc giải thể doanh nghiệp cũng chưa được đưa ra một định nghĩa rõ ràng. Tuy nhiên, xuất phát từ bản chất của việc thành lập một doanh nghiệp nói chung suy cho cùng đó là đạt được một mục đích nào đó trong việc phát triển kinh tế, mục tiêu lợi nhuận. Mà để hướng tới mục đích này thì doanh nghiệp cần phải trải qua quá trình tổ chức, quản lý hoạt động sản xuất, kinh doanh … một cách có hệ thống trong đó không thể tránh khỏi được những rủi ro nhất định đó là không đạt được mục đích như khi thành lập doanh nghiệp. Việc doanh nghiệp phải dừng hoạt động kinh doanh hoặc thậm chí là không còn tồn tại trên thị trường cũng là điều dễ hiểu trong quá trình hoạt động của donah nghiệp, cũng qua đây có thể nói giải thể doanh nghiệp đó là một hình thức chấm dứt vĩnh viễn sự tồn tại của doanh nghiệp trên thị trường.</w:t>
      </w:r>
    </w:p>
    <w:p w14:paraId="3FFB42C8" w14:textId="3B3DF0D8" w:rsidR="00DB1888" w:rsidRPr="00070E0C" w:rsidRDefault="000F0B86" w:rsidP="00070E0C">
      <w:pPr>
        <w:tabs>
          <w:tab w:val="left" w:pos="993"/>
        </w:tabs>
        <w:spacing w:after="0" w:line="360" w:lineRule="auto"/>
        <w:ind w:firstLine="567"/>
        <w:jc w:val="both"/>
        <w:rPr>
          <w:rFonts w:cs="Times New Roman"/>
          <w:szCs w:val="28"/>
          <w:lang w:val="vi-VN"/>
        </w:rPr>
      </w:pPr>
      <w:bookmarkStart w:id="49" w:name="_Hlk167951610"/>
      <w:r w:rsidRPr="00070E0C">
        <w:rPr>
          <w:rFonts w:cs="Times New Roman"/>
          <w:szCs w:val="28"/>
          <w:lang w:val="vi-VN"/>
        </w:rPr>
        <w:t>Dưới khía cạnh pháp lý, Luật DN 2020 không giải thích rõ như thế nào là giải thể</w:t>
      </w:r>
      <w:r w:rsidR="00B04445" w:rsidRPr="00070E0C">
        <w:rPr>
          <w:rFonts w:cs="Times New Roman"/>
          <w:szCs w:val="28"/>
          <w:lang w:val="vi-VN"/>
        </w:rPr>
        <w:t xml:space="preserve"> DN, tai Điều 207 Luật DN quy định về các Trường hợp DN bị giải thể bao gồm: “</w:t>
      </w:r>
      <w:r w:rsidR="00B04445" w:rsidRPr="00070E0C">
        <w:rPr>
          <w:rFonts w:cs="Times New Roman"/>
          <w:i/>
          <w:iCs/>
          <w:szCs w:val="28"/>
          <w:lang w:val="vi-VN"/>
        </w:rPr>
        <w:t xml:space="preserve">a) Kết thúc thời hạn hoạt động đã ghi trong Điều lệ công ty mà không có quyết định gia hạn; b) Theo nghị quyết, quyết định của chủ doanh </w:t>
      </w:r>
      <w:r w:rsidR="00B04445" w:rsidRPr="00070E0C">
        <w:rPr>
          <w:rFonts w:cs="Times New Roman"/>
          <w:i/>
          <w:iCs/>
          <w:szCs w:val="28"/>
          <w:lang w:val="vi-VN"/>
        </w:rPr>
        <w:lastRenderedPageBreak/>
        <w:t>nghiệp đối với doanh nghiệp tư nhân, của Hội đồng thành viên đối với công ty hợp danh, của Hội đồng thành viên, chủ sở hữu công ty đối với công ty trách nhiệm hữu hạn, của Đại hội đồng cổ đông đối với công ty cổ phần; c) Công ty không còn đủ số lượng thành viên tối thiểu theo quy định của Luật này trong thời hạn 06 tháng liên tục mà không làm thủ tục chuyển đổi loại hình doanh nghiệp; d) Bị thu hồi Giấy chứng nhận đăng ký doanh nghiệp, trừ trường hợp </w:t>
      </w:r>
      <w:hyperlink r:id="rId11" w:tgtFrame="_blank" w:history="1">
        <w:r w:rsidR="00B04445" w:rsidRPr="00070E0C">
          <w:rPr>
            <w:rStyle w:val="Hyperlink"/>
            <w:i/>
            <w:iCs/>
            <w:color w:val="auto"/>
            <w:szCs w:val="28"/>
            <w:u w:val="none"/>
            <w:lang w:val="vi-VN"/>
          </w:rPr>
          <w:t>Luật Quản lý thuế</w:t>
        </w:r>
      </w:hyperlink>
      <w:r w:rsidR="00B04445" w:rsidRPr="00070E0C">
        <w:rPr>
          <w:rFonts w:cs="Times New Roman"/>
          <w:i/>
          <w:iCs/>
          <w:szCs w:val="28"/>
          <w:lang w:val="vi-VN"/>
        </w:rPr>
        <w:t xml:space="preserve"> có quy định khác”. </w:t>
      </w:r>
      <w:r w:rsidR="00B04445" w:rsidRPr="00070E0C">
        <w:rPr>
          <w:rFonts w:cs="Times New Roman"/>
          <w:szCs w:val="28"/>
          <w:lang w:val="vi-VN"/>
        </w:rPr>
        <w:t>Thông qua các trường hợp này có thể hiểu Giải thể DN đó là việc ngừng hoạt động của DN khi DN không đảm bảo đủ các điều kiện để tiếp tục hoạt động, chấm dứt tư cách chủ thể của DN.</w:t>
      </w:r>
    </w:p>
    <w:bookmarkEnd w:id="49"/>
    <w:p w14:paraId="23C0B77C" w14:textId="524D5952" w:rsidR="004A6533" w:rsidRPr="00070E0C" w:rsidRDefault="004A6533" w:rsidP="00070E0C">
      <w:pPr>
        <w:tabs>
          <w:tab w:val="left" w:pos="993"/>
        </w:tabs>
        <w:spacing w:after="0" w:line="360" w:lineRule="auto"/>
        <w:ind w:firstLine="567"/>
        <w:jc w:val="both"/>
        <w:rPr>
          <w:rFonts w:cs="Times New Roman"/>
          <w:bCs/>
          <w:i/>
          <w:iCs/>
          <w:szCs w:val="28"/>
          <w:shd w:val="clear" w:color="auto" w:fill="FFFFFF"/>
          <w:lang w:val="vi-VN"/>
        </w:rPr>
      </w:pPr>
      <w:r w:rsidRPr="00070E0C">
        <w:rPr>
          <w:rFonts w:cs="Times New Roman"/>
          <w:bCs/>
          <w:szCs w:val="28"/>
          <w:shd w:val="clear" w:color="auto" w:fill="FFFFFF"/>
          <w:lang w:val="vi-VN"/>
        </w:rPr>
        <w:t xml:space="preserve">Vậy, có thể hiểu </w:t>
      </w:r>
      <w:r w:rsidRPr="00070E0C">
        <w:rPr>
          <w:rFonts w:cs="Times New Roman"/>
          <w:bCs/>
          <w:i/>
          <w:iCs/>
          <w:szCs w:val="28"/>
          <w:shd w:val="clear" w:color="auto" w:fill="FFFFFF"/>
          <w:lang w:val="vi-VN"/>
        </w:rPr>
        <w:t>giải thể doanh nghiệp nhà nước đó là việc doanh nghiệp nhà nước tiến hành các thủ tục pháp lý nhằm chấm dứt các tư cách chủ thể của doanh nghiệp liên quan đến quyền và nghĩa vụ của doanh nghiệp nhà nước.</w:t>
      </w:r>
    </w:p>
    <w:p w14:paraId="334BD103" w14:textId="7C688A3C" w:rsidR="004A6533" w:rsidRPr="00070E0C" w:rsidRDefault="004A6533" w:rsidP="00070E0C">
      <w:pPr>
        <w:tabs>
          <w:tab w:val="left" w:pos="284"/>
          <w:tab w:val="left" w:pos="993"/>
        </w:tabs>
        <w:spacing w:after="0" w:line="360" w:lineRule="auto"/>
        <w:ind w:firstLine="567"/>
        <w:jc w:val="both"/>
        <w:rPr>
          <w:rFonts w:cs="Times New Roman"/>
          <w:bCs/>
          <w:szCs w:val="28"/>
          <w:shd w:val="clear" w:color="auto" w:fill="FFFFFF"/>
          <w:lang w:val="vi-VN"/>
        </w:rPr>
      </w:pPr>
      <w:r w:rsidRPr="00070E0C">
        <w:rPr>
          <w:rFonts w:cs="Times New Roman"/>
          <w:bCs/>
          <w:szCs w:val="28"/>
          <w:shd w:val="clear" w:color="auto" w:fill="FFFFFF"/>
          <w:lang w:val="vi-VN"/>
        </w:rPr>
        <w:t>“Sắp xếp” theo cách hiểu của Từ điển Tiếng Việt đó là “</w:t>
      </w:r>
      <w:r w:rsidRPr="00070E0C">
        <w:rPr>
          <w:rFonts w:cs="Times New Roman"/>
          <w:bCs/>
          <w:i/>
          <w:iCs/>
          <w:szCs w:val="28"/>
          <w:shd w:val="clear" w:color="auto" w:fill="FFFFFF"/>
          <w:lang w:val="vi-VN"/>
        </w:rPr>
        <w:t>xếp theo một trật tự coi là hợp lý nhất</w:t>
      </w:r>
      <w:r w:rsidRPr="00070E0C">
        <w:rPr>
          <w:rFonts w:cs="Times New Roman"/>
          <w:bCs/>
          <w:szCs w:val="28"/>
          <w:shd w:val="clear" w:color="auto" w:fill="FFFFFF"/>
          <w:lang w:val="vi-VN"/>
        </w:rPr>
        <w:t>”</w:t>
      </w:r>
      <w:r w:rsidRPr="00070E0C">
        <w:rPr>
          <w:rStyle w:val="FootnoteReference"/>
          <w:bCs/>
          <w:szCs w:val="28"/>
          <w:shd w:val="clear" w:color="auto" w:fill="FFFFFF"/>
        </w:rPr>
        <w:footnoteReference w:id="14"/>
      </w:r>
      <w:r w:rsidRPr="00070E0C">
        <w:rPr>
          <w:rFonts w:cs="Times New Roman"/>
          <w:bCs/>
          <w:szCs w:val="28"/>
          <w:shd w:val="clear" w:color="auto" w:fill="FFFFFF"/>
          <w:lang w:val="vi-VN"/>
        </w:rPr>
        <w:t>, tuy nhiên đây là cách hiểu theo nghĩa thông thường là một động từ chỉ hành động của con người. Trong khoa học pháp lý, chưa có văn bản pháp luật nào ghi nhận về thuật ngữ “sắp xếp doanh nghiệp”, tuy nhiên liên quan đến các quy định về doanh nghiệp nhà nước lại được tiếp cận bởi khái niệm “sắp xếp lại doanh nghiệp nhà nước” quy định tại các Nghị định, Quyết định hướng dẫn về doanh nghiệp nhà nước hiện hành. Đồng thời, tại Luật doanh nghiệp 2020 có đưa ra một quy định, giải thích về cách hiểu có liên quan đó là khái niệm về “</w:t>
      </w:r>
      <w:r w:rsidRPr="00070E0C">
        <w:rPr>
          <w:rFonts w:cs="Times New Roman"/>
          <w:bCs/>
          <w:i/>
          <w:iCs/>
          <w:szCs w:val="28"/>
          <w:shd w:val="clear" w:color="auto" w:fill="FFFFFF"/>
          <w:lang w:val="vi-VN"/>
        </w:rPr>
        <w:t>tổ chức lại doanh nghiệp đó là việc chia, tách, hợp nhất, sáp nhập hoặc chuyển đổi loại hình doanh nghiệp</w:t>
      </w:r>
      <w:r w:rsidRPr="00070E0C">
        <w:rPr>
          <w:rFonts w:cs="Times New Roman"/>
          <w:bCs/>
          <w:szCs w:val="28"/>
          <w:shd w:val="clear" w:color="auto" w:fill="FFFFFF"/>
          <w:lang w:val="vi-VN"/>
        </w:rPr>
        <w:t>”</w:t>
      </w:r>
      <w:r w:rsidRPr="00070E0C">
        <w:rPr>
          <w:rStyle w:val="FootnoteReference"/>
          <w:bCs/>
          <w:szCs w:val="28"/>
          <w:shd w:val="clear" w:color="auto" w:fill="FFFFFF"/>
        </w:rPr>
        <w:footnoteReference w:id="15"/>
      </w:r>
      <w:r w:rsidRPr="00070E0C">
        <w:rPr>
          <w:rFonts w:cs="Times New Roman"/>
          <w:bCs/>
          <w:szCs w:val="28"/>
          <w:shd w:val="clear" w:color="auto" w:fill="FFFFFF"/>
          <w:lang w:val="vi-VN"/>
        </w:rPr>
        <w:t xml:space="preserve">, khái niệm này được đưa ra có thể hiểu tổ chức lại doanh nghiệp đó là việc thay đổi mô hình hoạt động hoặc thay đổi cách thức hoạt động của doanh nghiệp. Ở một khía cạnh nào đó, “sắp xếp lại” và “tổ chức lại” có sự giống nhau cơ bản đó đều là sự thay đổi doanh </w:t>
      </w:r>
      <w:r w:rsidRPr="00070E0C">
        <w:rPr>
          <w:rFonts w:cs="Times New Roman"/>
          <w:bCs/>
          <w:szCs w:val="28"/>
          <w:shd w:val="clear" w:color="auto" w:fill="FFFFFF"/>
          <w:lang w:val="vi-VN"/>
        </w:rPr>
        <w:lastRenderedPageBreak/>
        <w:t>nghiệp cũ và thay thế bằng một cách thức hoạt động mới đảm bảo cho sự vận hành và phát triển của doanh nghiệp hơn nữa, Tuy nhiên, “sắp xếp lại” và “tổ chức lại” cũng có sự khác nhau cơ bản, đó là: “sắp xếp lại” đó là hình thức chủ thể có quyền đối với doanh nghiệp tiến hành sắp xếp lại về quy mô, tính chất, mô hình hoạt động của doanh nghiệp nhà nước tiến hành sắp xếp lại, tuy nhiên, doanh nghiệp sau khi sắp xếp lại vẫn là doanh nghiệp ban đầu tuy nhiên về bộ máy hoạt động đã có sự đổi mới, còn “tổ chức lại” đó là việc thay đổi toàn bộ về mặt tổ chức của doanh nghiệp có thể là về tư cách pháp lý, mô hình kinh doanh, quy mô của doanh nghiệp … và sau khi tổ chức lại thì có thể doanh nghiệp sau khi tổ chức lại có thể không còn lại doanh nghiệp ban đầu, hay nói cách khác đó là tư cách pháp lý của doanh nghiệp sau khi tổ chức lại không còn.</w:t>
      </w:r>
    </w:p>
    <w:p w14:paraId="7E9E2612" w14:textId="518C0BC5" w:rsidR="004A6533" w:rsidRPr="00070E0C" w:rsidRDefault="004A6533" w:rsidP="00070E0C">
      <w:pPr>
        <w:tabs>
          <w:tab w:val="left" w:pos="284"/>
          <w:tab w:val="left" w:pos="993"/>
        </w:tabs>
        <w:spacing w:after="0" w:line="360" w:lineRule="auto"/>
        <w:ind w:firstLine="567"/>
        <w:jc w:val="both"/>
        <w:rPr>
          <w:rFonts w:cs="Times New Roman"/>
          <w:bCs/>
          <w:szCs w:val="28"/>
          <w:shd w:val="clear" w:color="auto" w:fill="FFFFFF"/>
          <w:lang w:val="vi-VN"/>
        </w:rPr>
      </w:pPr>
      <w:r w:rsidRPr="00070E0C">
        <w:rPr>
          <w:rFonts w:cs="Times New Roman"/>
          <w:bCs/>
          <w:szCs w:val="28"/>
          <w:shd w:val="clear" w:color="auto" w:fill="FFFFFF"/>
          <w:lang w:val="vi-VN"/>
        </w:rPr>
        <w:t>Thông qua các quy định của pháp luật hiện nay về sắp xếp lại doanh nghiệp nhà nước thì có thể hiểu: “</w:t>
      </w:r>
      <w:r w:rsidRPr="00070E0C">
        <w:rPr>
          <w:rFonts w:cs="Times New Roman"/>
          <w:bCs/>
          <w:i/>
          <w:iCs/>
          <w:szCs w:val="28"/>
          <w:shd w:val="clear" w:color="auto" w:fill="FFFFFF"/>
          <w:lang w:val="vi-VN"/>
        </w:rPr>
        <w:t>Sắp xếp lại doanh nghiệp nhà nước là việc cơ quan nhà nước có thẩm quyền tiến hành việc chuyển đổi các doanh nghiệp nhà nước sang các hình thức doanh nghiệp khác nhau đảm bảo các tiêu chí về hoạt động theo quy định của Luật Doanh nghiệp không còn là hình thức 100% vốn nhà nước”</w:t>
      </w:r>
      <w:r w:rsidRPr="00070E0C">
        <w:rPr>
          <w:rFonts w:cs="Times New Roman"/>
          <w:bCs/>
          <w:szCs w:val="28"/>
          <w:shd w:val="clear" w:color="auto" w:fill="FFFFFF"/>
          <w:lang w:val="vi-VN"/>
        </w:rPr>
        <w:t>.</w:t>
      </w:r>
    </w:p>
    <w:p w14:paraId="4D62D991" w14:textId="04AC54AB" w:rsidR="00B04445" w:rsidRPr="00070E0C" w:rsidRDefault="004A6533" w:rsidP="00070E0C">
      <w:pPr>
        <w:tabs>
          <w:tab w:val="left" w:pos="284"/>
          <w:tab w:val="left" w:pos="993"/>
        </w:tabs>
        <w:spacing w:after="0" w:line="360" w:lineRule="auto"/>
        <w:ind w:firstLine="567"/>
        <w:jc w:val="both"/>
        <w:rPr>
          <w:rFonts w:cs="Times New Roman"/>
          <w:bCs/>
          <w:szCs w:val="28"/>
          <w:shd w:val="clear" w:color="auto" w:fill="FFFFFF"/>
          <w:lang w:val="vi-VN"/>
        </w:rPr>
      </w:pPr>
      <w:r w:rsidRPr="00070E0C">
        <w:rPr>
          <w:rFonts w:cs="Times New Roman"/>
          <w:bCs/>
          <w:szCs w:val="28"/>
          <w:shd w:val="clear" w:color="auto" w:fill="FFFFFF"/>
          <w:lang w:val="vi-VN"/>
        </w:rPr>
        <w:t>“Đổi mới” theo như giải thích tại Từ điển Tiếng Việt đó là “</w:t>
      </w:r>
      <w:r w:rsidRPr="00070E0C">
        <w:rPr>
          <w:rFonts w:cs="Times New Roman"/>
          <w:bCs/>
          <w:i/>
          <w:iCs/>
          <w:szCs w:val="28"/>
          <w:shd w:val="clear" w:color="auto" w:fill="FFFFFF"/>
          <w:lang w:val="vi-VN"/>
        </w:rPr>
        <w:t>Thay cho khác hẳn với trước, tiến bộ hơn, khắc phụ tình trạng lạc hậu, trí trệ và đáp ứng yêu cầu của sự phát triển</w:t>
      </w:r>
      <w:r w:rsidRPr="00070E0C">
        <w:rPr>
          <w:rFonts w:cs="Times New Roman"/>
          <w:bCs/>
          <w:szCs w:val="28"/>
          <w:shd w:val="clear" w:color="auto" w:fill="FFFFFF"/>
          <w:lang w:val="vi-VN"/>
        </w:rPr>
        <w:t>”</w:t>
      </w:r>
      <w:r w:rsidRPr="00070E0C">
        <w:rPr>
          <w:rStyle w:val="FootnoteReference"/>
          <w:bCs/>
          <w:szCs w:val="28"/>
          <w:shd w:val="clear" w:color="auto" w:fill="FFFFFF"/>
        </w:rPr>
        <w:footnoteReference w:id="16"/>
      </w:r>
      <w:r w:rsidRPr="00070E0C">
        <w:rPr>
          <w:rFonts w:cs="Times New Roman"/>
          <w:bCs/>
          <w:szCs w:val="28"/>
          <w:shd w:val="clear" w:color="auto" w:fill="FFFFFF"/>
          <w:lang w:val="vi-VN"/>
        </w:rPr>
        <w:t xml:space="preserve">. Trong lịch sử phát triển đất nước thì đổi mới là yêu cầu tất yếu của mọi sự phát triển, trong phát triển kinh tế cũng vậy, sự cạnh tranh khốc liệt trong kinh tế thị trường buộc các doanh nghiệp phải không ngừng đổi mới để đáp ứng được nhu cầu và tồn tại được trong nền kinh tế thị trường. Doanh nghiệp nhà nước được biết đến là doanh nghiệp thuộc sở hữu của nhà nước, do nhà nước chỉ đạo, chi phối, điều hành và kiểm soát đối vưới </w:t>
      </w:r>
      <w:r w:rsidRPr="00070E0C">
        <w:rPr>
          <w:rFonts w:cs="Times New Roman"/>
          <w:bCs/>
          <w:szCs w:val="28"/>
          <w:shd w:val="clear" w:color="auto" w:fill="FFFFFF"/>
          <w:lang w:val="vi-VN"/>
        </w:rPr>
        <w:lastRenderedPageBreak/>
        <w:t>doanh nghiệp. Do vậy, bản chất hành chính, khuôn khổ, thiếu tính mới trong doanh nghiệp nhà nước là yếu tố có thể nhận diện đối với loại doanh nghiệp này. T</w:t>
      </w:r>
      <w:r w:rsidR="008D1D9F" w:rsidRPr="00070E0C">
        <w:rPr>
          <w:rFonts w:cs="Times New Roman"/>
          <w:bCs/>
          <w:szCs w:val="28"/>
          <w:shd w:val="clear" w:color="auto" w:fill="FFFFFF"/>
          <w:lang w:val="vi-VN"/>
        </w:rPr>
        <w:t>r</w:t>
      </w:r>
      <w:r w:rsidRPr="00070E0C">
        <w:rPr>
          <w:rFonts w:cs="Times New Roman"/>
          <w:bCs/>
          <w:szCs w:val="28"/>
          <w:shd w:val="clear" w:color="auto" w:fill="FFFFFF"/>
          <w:lang w:val="vi-VN"/>
        </w:rPr>
        <w:t xml:space="preserve">ước tình hình đổi mới của đất nước, sự phát triển mạnh mẽ của công nghệ thông tin và các xu hướng của sự phát triển kinh tế xã hội mà DNNN với vai trò là một ngành kinh tế trong cơ cấu kinh tế của nước ra cũng cần phải có sự đổi mới, bắt kịp xu hướng thị trường. </w:t>
      </w:r>
      <w:r w:rsidR="00B04445" w:rsidRPr="00070E0C">
        <w:rPr>
          <w:rFonts w:cs="Times New Roman"/>
          <w:bCs/>
          <w:szCs w:val="28"/>
          <w:shd w:val="clear" w:color="auto" w:fill="FFFFFF"/>
          <w:lang w:val="vi-VN"/>
        </w:rPr>
        <w:t xml:space="preserve">Khái niệm “đổi mới DN” cũng không được ghi nhận tại Luật DN 2020, khái niệm này được tiếp cận thông qua Nghị quyết số 68/NQ-CP ngày 12/5/2022 của Chính phủ Về tiếp tục </w:t>
      </w:r>
      <w:r w:rsidR="00B04445" w:rsidRPr="00070E0C">
        <w:rPr>
          <w:rFonts w:cs="Times New Roman"/>
          <w:b/>
          <w:i/>
          <w:iCs/>
          <w:szCs w:val="28"/>
          <w:shd w:val="clear" w:color="auto" w:fill="FFFFFF"/>
          <w:lang w:val="vi-VN"/>
        </w:rPr>
        <w:t>đổi mới</w:t>
      </w:r>
      <w:r w:rsidR="00B04445" w:rsidRPr="00070E0C">
        <w:rPr>
          <w:rFonts w:cs="Times New Roman"/>
          <w:bCs/>
          <w:szCs w:val="28"/>
          <w:shd w:val="clear" w:color="auto" w:fill="FFFFFF"/>
          <w:lang w:val="vi-VN"/>
        </w:rPr>
        <w:t>, nâng cao hiệu quả hoạt động và huy động nguồn lực DNNN, trọng tâm là tập đoàn kinh tế, tổng công ty trong phát triển kinh tế xã hội, tuy nhiên tại Nghị quyết này cũng không nêu rõ như thế nào là đổi mới, mà chỉ đề ra mục tiêu phải đổi mới DNNN để đáp ứng nhu cầu phát triển của nền kinh tế theo chuẩn mực quốc tế</w:t>
      </w:r>
      <w:r w:rsidR="00B04445" w:rsidRPr="00070E0C">
        <w:rPr>
          <w:rStyle w:val="FootnoteReference"/>
          <w:bCs/>
          <w:szCs w:val="28"/>
          <w:shd w:val="clear" w:color="auto" w:fill="FFFFFF"/>
        </w:rPr>
        <w:footnoteReference w:id="17"/>
      </w:r>
      <w:r w:rsidR="00B04445" w:rsidRPr="00070E0C">
        <w:rPr>
          <w:rFonts w:cs="Times New Roman"/>
          <w:bCs/>
          <w:szCs w:val="28"/>
          <w:shd w:val="clear" w:color="auto" w:fill="FFFFFF"/>
          <w:lang w:val="vi-VN"/>
        </w:rPr>
        <w:t xml:space="preserve">. </w:t>
      </w:r>
      <w:r w:rsidR="00DA45F5" w:rsidRPr="00070E0C">
        <w:rPr>
          <w:rFonts w:cs="Times New Roman"/>
          <w:bCs/>
          <w:szCs w:val="28"/>
          <w:shd w:val="clear" w:color="auto" w:fill="FFFFFF"/>
          <w:lang w:val="vi-VN"/>
        </w:rPr>
        <w:t>Tại Luật DN 2020, khái niệm đổi mới DN cũng không được ghi nhận tại bất kỳ một điều luật nào, tuy nhiên tương tự như khái niệm sắp xếp ở trên thì việc đổi mới cũng được tiếp cận ở khía cạnh có sự thay đổi của DN.</w:t>
      </w:r>
    </w:p>
    <w:p w14:paraId="4AF4826A" w14:textId="6238DE44" w:rsidR="003C13B9" w:rsidRPr="00070E0C" w:rsidRDefault="004A6533" w:rsidP="00070E0C">
      <w:pPr>
        <w:tabs>
          <w:tab w:val="left" w:pos="284"/>
          <w:tab w:val="left" w:pos="993"/>
        </w:tabs>
        <w:spacing w:after="0" w:line="360" w:lineRule="auto"/>
        <w:ind w:firstLine="567"/>
        <w:jc w:val="both"/>
        <w:rPr>
          <w:rFonts w:cs="Times New Roman"/>
          <w:bCs/>
          <w:i/>
          <w:iCs/>
          <w:szCs w:val="28"/>
          <w:shd w:val="clear" w:color="auto" w:fill="FFFFFF"/>
          <w:lang w:val="vi-VN"/>
        </w:rPr>
      </w:pPr>
      <w:r w:rsidRPr="00070E0C">
        <w:rPr>
          <w:rFonts w:cs="Times New Roman"/>
          <w:bCs/>
          <w:szCs w:val="28"/>
          <w:shd w:val="clear" w:color="auto" w:fill="FFFFFF"/>
          <w:lang w:val="vi-VN"/>
        </w:rPr>
        <w:t xml:space="preserve">Do vậy, có thể </w:t>
      </w:r>
      <w:r w:rsidR="003C13B9" w:rsidRPr="00070E0C">
        <w:rPr>
          <w:rFonts w:cs="Times New Roman"/>
          <w:bCs/>
          <w:szCs w:val="28"/>
          <w:shd w:val="clear" w:color="auto" w:fill="FFFFFF"/>
          <w:lang w:val="vi-VN"/>
        </w:rPr>
        <w:t xml:space="preserve">tiếp cận khái niệm “đổi mới DNNN” theo hướng đó là: </w:t>
      </w:r>
      <w:r w:rsidRPr="00070E0C">
        <w:rPr>
          <w:rFonts w:cs="Times New Roman"/>
          <w:bCs/>
          <w:szCs w:val="28"/>
          <w:shd w:val="clear" w:color="auto" w:fill="FFFFFF"/>
          <w:lang w:val="vi-VN"/>
        </w:rPr>
        <w:t>“</w:t>
      </w:r>
      <w:r w:rsidRPr="00070E0C">
        <w:rPr>
          <w:rFonts w:cs="Times New Roman"/>
          <w:bCs/>
          <w:i/>
          <w:iCs/>
          <w:szCs w:val="28"/>
          <w:shd w:val="clear" w:color="auto" w:fill="FFFFFF"/>
          <w:lang w:val="vi-VN"/>
        </w:rPr>
        <w:t>Đổi mới DNNN là việc</w:t>
      </w:r>
      <w:r w:rsidR="003C13B9" w:rsidRPr="00070E0C">
        <w:rPr>
          <w:rFonts w:cs="Times New Roman"/>
          <w:bCs/>
          <w:i/>
          <w:iCs/>
          <w:szCs w:val="28"/>
          <w:shd w:val="clear" w:color="auto" w:fill="FFFFFF"/>
          <w:lang w:val="vi-VN"/>
        </w:rPr>
        <w:t xml:space="preserve"> thay đổi DNNN theo hướng làm mới DNNN có thể ở các khía cạnh về cơ cấu tổ chức, mô hình hoạt động, quản lý, hoạt động vận hành DNNN tuân thủ các quy định của pháp luật liên quan nhằm mang lại hiệu quả hoạt động của DNNN và góp phần phát triển kinh tế”</w:t>
      </w:r>
    </w:p>
    <w:p w14:paraId="57FE1DBB" w14:textId="3AB3AEBF" w:rsidR="00DA45F5" w:rsidRPr="00070E0C" w:rsidRDefault="00DA45F5" w:rsidP="00070E0C">
      <w:pPr>
        <w:tabs>
          <w:tab w:val="left" w:pos="284"/>
          <w:tab w:val="left" w:pos="993"/>
        </w:tabs>
        <w:spacing w:after="0" w:line="360" w:lineRule="auto"/>
        <w:ind w:firstLine="567"/>
        <w:jc w:val="both"/>
        <w:rPr>
          <w:rFonts w:cs="Times New Roman"/>
          <w:bCs/>
          <w:szCs w:val="28"/>
          <w:shd w:val="clear" w:color="auto" w:fill="FFFFFF"/>
          <w:lang w:val="vi-VN"/>
        </w:rPr>
      </w:pPr>
      <w:r w:rsidRPr="00070E0C">
        <w:rPr>
          <w:rFonts w:cs="Times New Roman"/>
          <w:bCs/>
          <w:szCs w:val="28"/>
          <w:shd w:val="clear" w:color="auto" w:fill="FFFFFF"/>
          <w:lang w:val="vi-VN"/>
        </w:rPr>
        <w:t xml:space="preserve">Mặc dù khái niệm “sắp xếp, đổi mới DNNN” không được tiếp cận tại văn bản pháp luật, tại Nghị quyết số 68/NQ-CP ngày 12/5/2022 của Chính phủ Về tiếp tục </w:t>
      </w:r>
      <w:r w:rsidRPr="00070E0C">
        <w:rPr>
          <w:rFonts w:cs="Times New Roman"/>
          <w:b/>
          <w:i/>
          <w:iCs/>
          <w:szCs w:val="28"/>
          <w:shd w:val="clear" w:color="auto" w:fill="FFFFFF"/>
          <w:lang w:val="vi-VN"/>
        </w:rPr>
        <w:t>đổi mới</w:t>
      </w:r>
      <w:r w:rsidRPr="00070E0C">
        <w:rPr>
          <w:rFonts w:cs="Times New Roman"/>
          <w:bCs/>
          <w:szCs w:val="28"/>
          <w:shd w:val="clear" w:color="auto" w:fill="FFFFFF"/>
          <w:lang w:val="vi-VN"/>
        </w:rPr>
        <w:t>, nâng cao hiệu quả hoạt động và huy động nguồn lực DNNN, trọng tâm là tập đoàn kinh tế, tổng công ty trong phát triển kinh tế xã hội có nêu rõ nhiệm vụ “</w:t>
      </w:r>
      <w:r w:rsidRPr="00070E0C">
        <w:rPr>
          <w:rFonts w:cs="Times New Roman"/>
          <w:bCs/>
          <w:i/>
          <w:iCs/>
          <w:szCs w:val="28"/>
          <w:shd w:val="clear" w:color="auto" w:fill="FFFFFF"/>
          <w:lang w:val="vi-VN"/>
        </w:rPr>
        <w:t>Đẩy mạnh công tác sắp xếp, đổi mới DNNN”</w:t>
      </w:r>
      <w:r w:rsidRPr="00070E0C">
        <w:rPr>
          <w:rFonts w:cs="Times New Roman"/>
          <w:bCs/>
          <w:szCs w:val="28"/>
          <w:shd w:val="clear" w:color="auto" w:fill="FFFFFF"/>
          <w:lang w:val="vi-VN"/>
        </w:rPr>
        <w:t xml:space="preserve"> trong đó nêu </w:t>
      </w:r>
      <w:r w:rsidRPr="00070E0C">
        <w:rPr>
          <w:rFonts w:cs="Times New Roman"/>
          <w:bCs/>
          <w:szCs w:val="28"/>
          <w:shd w:val="clear" w:color="auto" w:fill="FFFFFF"/>
          <w:lang w:val="vi-VN"/>
        </w:rPr>
        <w:lastRenderedPageBreak/>
        <w:t>rõ trọng tâm đó là việc cơ cấu lại DNNN, chuyển đổi sở hữu, sắp xếp lại thoái vốn tại DNNN đồng thời là các vấn đề có liên quan đến việc DNNN tham gia thị trường chứng khoán.</w:t>
      </w:r>
    </w:p>
    <w:p w14:paraId="69B42762" w14:textId="1A439946" w:rsidR="004A6533" w:rsidRPr="00070E0C" w:rsidRDefault="00DA45F5" w:rsidP="00070E0C">
      <w:pPr>
        <w:tabs>
          <w:tab w:val="left" w:pos="284"/>
          <w:tab w:val="left" w:pos="993"/>
        </w:tabs>
        <w:spacing w:after="0" w:line="360" w:lineRule="auto"/>
        <w:ind w:firstLine="567"/>
        <w:jc w:val="both"/>
        <w:rPr>
          <w:rFonts w:cs="Times New Roman"/>
          <w:bCs/>
          <w:szCs w:val="28"/>
          <w:shd w:val="clear" w:color="auto" w:fill="FFFFFF"/>
          <w:lang w:val="vi-VN"/>
        </w:rPr>
      </w:pPr>
      <w:r w:rsidRPr="00070E0C">
        <w:rPr>
          <w:rFonts w:cs="Times New Roman"/>
          <w:bCs/>
          <w:szCs w:val="28"/>
          <w:shd w:val="clear" w:color="auto" w:fill="FFFFFF"/>
          <w:lang w:val="vi-VN"/>
        </w:rPr>
        <w:t>Như vậy, t</w:t>
      </w:r>
      <w:r w:rsidR="004A6533" w:rsidRPr="00070E0C">
        <w:rPr>
          <w:rFonts w:cs="Times New Roman"/>
          <w:bCs/>
          <w:szCs w:val="28"/>
          <w:shd w:val="clear" w:color="auto" w:fill="FFFFFF"/>
          <w:lang w:val="vi-VN"/>
        </w:rPr>
        <w:t xml:space="preserve">ừ những lý giải nêu trên có thể hiểu </w:t>
      </w:r>
      <w:r w:rsidR="008D1D9F" w:rsidRPr="00070E0C">
        <w:rPr>
          <w:rFonts w:cs="Times New Roman"/>
          <w:bCs/>
          <w:i/>
          <w:iCs/>
          <w:szCs w:val="28"/>
          <w:shd w:val="clear" w:color="auto" w:fill="FFFFFF"/>
          <w:lang w:val="vi-VN"/>
        </w:rPr>
        <w:t>G</w:t>
      </w:r>
      <w:r w:rsidR="004A6533" w:rsidRPr="00070E0C">
        <w:rPr>
          <w:rFonts w:cs="Times New Roman"/>
          <w:bCs/>
          <w:i/>
          <w:iCs/>
          <w:szCs w:val="28"/>
          <w:shd w:val="clear" w:color="auto" w:fill="FFFFFF"/>
          <w:lang w:val="vi-VN"/>
        </w:rPr>
        <w:t>iải thể, sắp xếp, đổi mới doanh nghiệp nhà nước đó là việc thực hiện các quy định của pháp luật nhằm</w:t>
      </w:r>
      <w:r w:rsidRPr="00070E0C">
        <w:rPr>
          <w:rFonts w:cs="Times New Roman"/>
          <w:bCs/>
          <w:i/>
          <w:iCs/>
          <w:szCs w:val="28"/>
          <w:shd w:val="clear" w:color="auto" w:fill="FFFFFF"/>
          <w:lang w:val="vi-VN"/>
        </w:rPr>
        <w:t xml:space="preserve"> mục tiêu cơ cấu lại, chuyển đổi sở hữu, sắp xếp lại DNNN trong giai đoạn hiện nay </w:t>
      </w:r>
      <w:r w:rsidR="004A6533" w:rsidRPr="00070E0C">
        <w:rPr>
          <w:rFonts w:cs="Times New Roman"/>
          <w:bCs/>
          <w:i/>
          <w:iCs/>
          <w:szCs w:val="28"/>
          <w:shd w:val="clear" w:color="auto" w:fill="FFFFFF"/>
          <w:lang w:val="vi-VN"/>
        </w:rPr>
        <w:t>đảm bảo cho doanh nghiệp nhà nước có tính cạnh tranh trong nền kinh tế, đảm bảo sự cân bằng ổn định và phát triển kinh tế xã hội tại nước ta.</w:t>
      </w:r>
    </w:p>
    <w:p w14:paraId="24EF84C0" w14:textId="1F272F54" w:rsidR="003C13B9" w:rsidRPr="00070E0C" w:rsidRDefault="004A6533" w:rsidP="00595A5F">
      <w:pPr>
        <w:pStyle w:val="03"/>
      </w:pPr>
      <w:bookmarkStart w:id="50" w:name="_Toc167982991"/>
      <w:bookmarkStart w:id="51" w:name="_Toc178320522"/>
      <w:bookmarkEnd w:id="47"/>
      <w:r w:rsidRPr="00070E0C">
        <w:t>1.</w:t>
      </w:r>
      <w:r w:rsidR="007D7ACB" w:rsidRPr="00070E0C">
        <w:t>1.</w:t>
      </w:r>
      <w:r w:rsidRPr="00070E0C">
        <w:t xml:space="preserve">2. </w:t>
      </w:r>
      <w:r w:rsidR="003C13B9" w:rsidRPr="00070E0C">
        <w:t xml:space="preserve">Phân biệt giải thể với sắp xếp, đổi mới </w:t>
      </w:r>
      <w:bookmarkEnd w:id="50"/>
      <w:r w:rsidR="009D19A4" w:rsidRPr="00070E0C">
        <w:t>doanh nghiệp nhà nước</w:t>
      </w:r>
      <w:bookmarkEnd w:id="51"/>
    </w:p>
    <w:p w14:paraId="4DC9EB60" w14:textId="2AF822D6" w:rsidR="003C13B9" w:rsidRPr="00070E0C" w:rsidRDefault="003C13B9"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Dựa trên những khái niệm nêu trên, có thể thấy, giải thể, sắp xếp và đổi mới DNNN có sự tương đồng cơ bản đó là sự thay đổi về cơ cấu tổ chức, mô hình hoạt động cũng như quản lý điều hành của DNNN. Tuy nhiên, giữa giải thể và sắp xếp, đổi mới DNNN cũng có những sự khác nhau cơ bản ở những khía cạnh như:</w:t>
      </w:r>
    </w:p>
    <w:p w14:paraId="57C7623C" w14:textId="0C5D4210" w:rsidR="003C13B9" w:rsidRPr="00070E0C" w:rsidRDefault="00BA29D6" w:rsidP="00070E0C">
      <w:pPr>
        <w:tabs>
          <w:tab w:val="left" w:pos="993"/>
        </w:tabs>
        <w:spacing w:after="0" w:line="360" w:lineRule="auto"/>
        <w:ind w:firstLine="567"/>
        <w:jc w:val="both"/>
        <w:rPr>
          <w:rFonts w:cs="Times New Roman"/>
          <w:szCs w:val="28"/>
          <w:lang w:val="vi-VN"/>
        </w:rPr>
      </w:pPr>
      <w:r w:rsidRPr="00070E0C">
        <w:rPr>
          <w:rFonts w:cs="Times New Roman"/>
          <w:i/>
          <w:iCs/>
          <w:szCs w:val="28"/>
          <w:lang w:val="vi-VN"/>
        </w:rPr>
        <w:t>Thứ nhất</w:t>
      </w:r>
      <w:r w:rsidRPr="00070E0C">
        <w:rPr>
          <w:rFonts w:cs="Times New Roman"/>
          <w:szCs w:val="28"/>
          <w:lang w:val="vi-VN"/>
        </w:rPr>
        <w:t>, về tư cách chủ thể pháp lý của DNNN sau khi tiến hành giải thể, sắp xếp, đổi mới. Đối với giải thể DNNN thì sau khi tiến hành giải thể DNNN chấm dứt hoạt động, tư cách chủ thể pháp lý của DNNN bị giải thể cũng chấm dứt</w:t>
      </w:r>
      <w:r w:rsidR="00772A7B" w:rsidRPr="00070E0C">
        <w:rPr>
          <w:rFonts w:cs="Times New Roman"/>
          <w:szCs w:val="28"/>
          <w:lang w:val="vi-VN"/>
        </w:rPr>
        <w:t>, không thể tồn tại dưới bất kỳ hình thức DN nào khác</w:t>
      </w:r>
      <w:r w:rsidRPr="00070E0C">
        <w:rPr>
          <w:rFonts w:cs="Times New Roman"/>
          <w:szCs w:val="28"/>
          <w:lang w:val="vi-VN"/>
        </w:rPr>
        <w:t xml:space="preserve">. </w:t>
      </w:r>
      <w:r w:rsidR="00772A7B" w:rsidRPr="00070E0C">
        <w:rPr>
          <w:rFonts w:cs="Times New Roman"/>
          <w:szCs w:val="28"/>
          <w:lang w:val="vi-VN"/>
        </w:rPr>
        <w:t>Đối với sắp xếp, đổi mới DNNN sau khi sắp xếp, đổi mới thì về cơ bản DNNN tiến hành sắp xếp, đổi mới sẽ không chấm dứt hoàn toàn tư cách pháp lý của chủ thể mà có thể được chuyển đổi thành một DNNN nhà nước khác hoặc là chính DNNN đó nhưng có bao gồm cả DNNN khác, có thể hoạt động với tư cách chủ thể của DNNN tiến hành sắp xếp, đổi mới hoặc có thể hoạt động với tư cách chủ thể của DNNN sau khi tiến hành sắp xếp, đổi mới.</w:t>
      </w:r>
    </w:p>
    <w:p w14:paraId="25FA71FA" w14:textId="70BC1CE0" w:rsidR="00772A7B" w:rsidRPr="00070E0C" w:rsidRDefault="00772A7B" w:rsidP="00070E0C">
      <w:pPr>
        <w:tabs>
          <w:tab w:val="left" w:pos="993"/>
        </w:tabs>
        <w:spacing w:after="0" w:line="360" w:lineRule="auto"/>
        <w:ind w:firstLine="567"/>
        <w:jc w:val="both"/>
        <w:rPr>
          <w:rFonts w:cs="Times New Roman"/>
          <w:szCs w:val="28"/>
          <w:lang w:val="vi-VN"/>
        </w:rPr>
      </w:pPr>
      <w:r w:rsidRPr="00070E0C">
        <w:rPr>
          <w:rFonts w:cs="Times New Roman"/>
          <w:i/>
          <w:iCs/>
          <w:szCs w:val="28"/>
          <w:lang w:val="vi-VN"/>
        </w:rPr>
        <w:t xml:space="preserve">Thứ hai, </w:t>
      </w:r>
      <w:r w:rsidR="00EA6B94" w:rsidRPr="00070E0C">
        <w:rPr>
          <w:rFonts w:cs="Times New Roman"/>
          <w:szCs w:val="28"/>
          <w:lang w:val="vi-VN"/>
        </w:rPr>
        <w:t xml:space="preserve">về trình tự thủ tục tiến hành giải thể, sắp xếp, đổi mới DNNN. Luật DN 2020 ghi nhận cụ thể về trình tự thủ tục giải thể DNNN, tuy nhiên đối với việc sắp xếp, đổi mới DNNN thì Luật DNNN ghi nhận bằng khái niệm “tổ </w:t>
      </w:r>
      <w:r w:rsidR="00EA6B94" w:rsidRPr="00070E0C">
        <w:rPr>
          <w:rFonts w:cs="Times New Roman"/>
          <w:szCs w:val="28"/>
          <w:lang w:val="vi-VN"/>
        </w:rPr>
        <w:lastRenderedPageBreak/>
        <w:t xml:space="preserve">chức lại” DNNN. Tại luật này, trình tự thủ tục tiến hành </w:t>
      </w:r>
      <w:r w:rsidR="003C2DEF" w:rsidRPr="00070E0C">
        <w:rPr>
          <w:rFonts w:cs="Times New Roman"/>
          <w:szCs w:val="28"/>
          <w:lang w:val="vi-VN"/>
        </w:rPr>
        <w:t xml:space="preserve">giải thể và tổ chức lại DN </w:t>
      </w:r>
      <w:r w:rsidR="00EA6B94" w:rsidRPr="00070E0C">
        <w:rPr>
          <w:rFonts w:cs="Times New Roman"/>
          <w:szCs w:val="28"/>
          <w:lang w:val="vi-VN"/>
        </w:rPr>
        <w:t>có sự khác nhau cơ bản. Đối với việc sắp xếp, đổi mới DNNN tùy thuộc vào hình thức sắp xếp, đổi mới như chia, tách, hợp nhất, chuyển đổi quyền sở hữu … mà trình tự thủ tục cũng có sự khác nhau đồng thời cũng không cần phải đáp ứng yêu cầu khắt khe khi tiến hành sắp xếp, đổi mới DNNN khi tiến hành</w:t>
      </w:r>
      <w:r w:rsidR="003C2DEF" w:rsidRPr="00070E0C">
        <w:rPr>
          <w:rFonts w:cs="Times New Roman"/>
          <w:szCs w:val="28"/>
          <w:lang w:val="vi-VN"/>
        </w:rPr>
        <w:t>, ngoài ra đối với DNNN việc sắp xếp, đổi mới lại cần được thực hiện theo chủ trương, kế hoạch cụ thể của Nhà nước, cơ quan chủ quản của DNNN trong việc sắp xếp, đổi mới DNNN</w:t>
      </w:r>
      <w:r w:rsidR="00EA6B94" w:rsidRPr="00070E0C">
        <w:rPr>
          <w:rFonts w:cs="Times New Roman"/>
          <w:szCs w:val="28"/>
          <w:lang w:val="vi-VN"/>
        </w:rPr>
        <w:t xml:space="preserve">. Đối với việc giải thể DNNN, DNNN muốn tiến hành giải thể cần phải đảm bảo tuân thủ các điều kiện để được phép giải thể theo quy định </w:t>
      </w:r>
      <w:r w:rsidR="003C2DEF" w:rsidRPr="00070E0C">
        <w:rPr>
          <w:rFonts w:cs="Times New Roman"/>
          <w:szCs w:val="28"/>
          <w:lang w:val="vi-VN"/>
        </w:rPr>
        <w:t>tại điều</w:t>
      </w:r>
      <w:r w:rsidR="00EA6B94" w:rsidRPr="00070E0C">
        <w:rPr>
          <w:rFonts w:cs="Times New Roman"/>
          <w:szCs w:val="28"/>
          <w:lang w:val="vi-VN"/>
        </w:rPr>
        <w:t xml:space="preserve"> </w:t>
      </w:r>
      <w:r w:rsidR="003C2DEF" w:rsidRPr="00070E0C">
        <w:rPr>
          <w:rFonts w:cs="Times New Roman"/>
          <w:szCs w:val="28"/>
          <w:lang w:val="vi-VN"/>
        </w:rPr>
        <w:t xml:space="preserve"> 207 Luật DN 2020 đồng thời phải tuân thủ quy định về trình tự thủ tục tại Điều 208 Luật Doanh nghiệp 2020.</w:t>
      </w:r>
    </w:p>
    <w:p w14:paraId="7634B1C6" w14:textId="7BACBEFF" w:rsidR="003C2DEF" w:rsidRPr="00070E0C" w:rsidRDefault="003C2DEF" w:rsidP="00070E0C">
      <w:pPr>
        <w:tabs>
          <w:tab w:val="left" w:pos="993"/>
        </w:tabs>
        <w:spacing w:after="0" w:line="360" w:lineRule="auto"/>
        <w:ind w:firstLine="567"/>
        <w:jc w:val="both"/>
        <w:rPr>
          <w:rFonts w:cs="Times New Roman"/>
          <w:szCs w:val="28"/>
          <w:lang w:val="vi-VN"/>
        </w:rPr>
      </w:pPr>
      <w:r w:rsidRPr="00070E0C">
        <w:rPr>
          <w:rFonts w:cs="Times New Roman"/>
          <w:i/>
          <w:iCs/>
          <w:szCs w:val="28"/>
          <w:lang w:val="vi-VN"/>
        </w:rPr>
        <w:t xml:space="preserve">Thứ ba, </w:t>
      </w:r>
      <w:r w:rsidRPr="00070E0C">
        <w:rPr>
          <w:rFonts w:cs="Times New Roman"/>
          <w:szCs w:val="28"/>
          <w:lang w:val="vi-VN"/>
        </w:rPr>
        <w:t>về nguyên nhân dẫn đến giải thể, sắp xếp, đổi mới DNNN. Luật DN 2020 và các văn bản hướng dẫn thi hành hiện nay không quy định cụ thể nguyên nhân và điều kiện dẫn đến việc sắp xếp, đổi mới DNNN. Phần lớn, nguyên nhân dẫn đến quyết định này do Nhà nước, cơ quan chủ quản của DNNN quyết định việc sắp xếp, đổi mới DNNN dựa trên chủ trương, kế hoạch hoặc mục tiêu phát triển kinh tế, điều tiết nền kinh tế cụ thể của Nhà nước</w:t>
      </w:r>
      <w:r w:rsidR="00C7590D" w:rsidRPr="00070E0C">
        <w:rPr>
          <w:rFonts w:cs="Times New Roman"/>
          <w:szCs w:val="28"/>
          <w:lang w:val="vi-VN"/>
        </w:rPr>
        <w:t xml:space="preserve"> trong quá trình hoạt động, mỗi DNNN đều có chiến lược hoặc những thay đổi về chiến lược, nhu cầu kinh doanh dẫn đến việc cần có sự thay đổi, sắp xếp lại để nâng cao năng lực cạnh tranh cũng như </w:t>
      </w:r>
      <w:r w:rsidR="00A66A13" w:rsidRPr="00070E0C">
        <w:rPr>
          <w:rFonts w:cs="Times New Roman"/>
          <w:szCs w:val="28"/>
          <w:lang w:val="vi-VN"/>
        </w:rPr>
        <w:t>nâng cao hiệu quả kinh doanh của DNNN</w:t>
      </w:r>
      <w:r w:rsidRPr="00070E0C">
        <w:rPr>
          <w:rFonts w:cs="Times New Roman"/>
          <w:szCs w:val="28"/>
          <w:lang w:val="vi-VN"/>
        </w:rPr>
        <w:t>. Trong khi đó, việc giải thể DNNN bên cạnh việc thực hiện theo chủ trương thì còn cần thiết phải đảm bảo các điều kiện cơ bản của việc giải thể theo quy định tại Luật Doanh nghiệp mà phần lớn</w:t>
      </w:r>
      <w:r w:rsidR="001863CC" w:rsidRPr="00070E0C">
        <w:rPr>
          <w:rFonts w:cs="Times New Roman"/>
          <w:szCs w:val="28"/>
          <w:lang w:val="vi-VN"/>
        </w:rPr>
        <w:t xml:space="preserve"> xuất phát từ nguyên nhân không đủ điều kiện để tiếp tục duy trì, tiếp tục hoạt động sản xuất kinh doanh của DNNN.</w:t>
      </w:r>
    </w:p>
    <w:p w14:paraId="67C17080" w14:textId="15FAC73D" w:rsidR="003C2DEF" w:rsidRPr="00070E0C" w:rsidRDefault="003C2DEF" w:rsidP="00070E0C">
      <w:pPr>
        <w:tabs>
          <w:tab w:val="left" w:pos="993"/>
        </w:tabs>
        <w:spacing w:after="0" w:line="360" w:lineRule="auto"/>
        <w:ind w:firstLine="567"/>
        <w:jc w:val="both"/>
        <w:rPr>
          <w:rFonts w:cs="Times New Roman"/>
          <w:i/>
          <w:iCs/>
          <w:szCs w:val="28"/>
          <w:lang w:val="vi-VN"/>
        </w:rPr>
      </w:pPr>
      <w:r w:rsidRPr="00070E0C">
        <w:rPr>
          <w:rFonts w:cs="Times New Roman"/>
          <w:i/>
          <w:iCs/>
          <w:szCs w:val="28"/>
          <w:lang w:val="vi-VN"/>
        </w:rPr>
        <w:t xml:space="preserve">Thứ tư, </w:t>
      </w:r>
      <w:r w:rsidRPr="00070E0C">
        <w:rPr>
          <w:rFonts w:cs="Times New Roman"/>
          <w:szCs w:val="28"/>
          <w:lang w:val="vi-VN"/>
        </w:rPr>
        <w:t xml:space="preserve">về hậu quả pháp lý của giải thể, sắp xếp, đổi mới DNNN cũng có sự khác nhau cơ bản. Cụ thể, khi giải thể DNNN thì DNNN tiến hành giải thể </w:t>
      </w:r>
      <w:r w:rsidRPr="00070E0C">
        <w:rPr>
          <w:rFonts w:cs="Times New Roman"/>
          <w:szCs w:val="28"/>
          <w:lang w:val="vi-VN"/>
        </w:rPr>
        <w:lastRenderedPageBreak/>
        <w:t xml:space="preserve">bị xóa tên khỏi sổ đăng ký kinh doanh, thu hồi giấy phép đăng ký kinh doanh, đăng ký hoạt động và chấm dứt sự tồn tại. Tuy nhiên, đối với sắp xếp, đổi mới DNNN thì DNNN tiến hành sắp, xếp, đổi mới DNNN có thể vẫn tiếp tục hoạt động theo một hình thức khác, mô hình khác ví như chuyển đổi hình thức DNNN, cổ phần hóa DNNN, chia, tách, hợp nhất DNNN. </w:t>
      </w:r>
      <w:r w:rsidR="00A66A13" w:rsidRPr="00070E0C">
        <w:rPr>
          <w:rFonts w:cs="Times New Roman"/>
          <w:szCs w:val="28"/>
          <w:lang w:val="vi-VN"/>
        </w:rPr>
        <w:t>Việc sắp xếp, đổi mới DNNN có thể làm thay đổi quy mô, mô hình kinh doanh hoặc hình thành DNNN mới, chấm dứt sự tồn tại của DNNN cũ ví dụ như từ DNNN có quy mô nhỏ thành DNNN có quy mô lớn hơn hoặc ngược lại</w:t>
      </w:r>
      <w:r w:rsidR="00A66A13" w:rsidRPr="00070E0C">
        <w:rPr>
          <w:rStyle w:val="FootnoteReference"/>
          <w:szCs w:val="28"/>
        </w:rPr>
        <w:footnoteReference w:id="18"/>
      </w:r>
      <w:r w:rsidR="00A66A13" w:rsidRPr="00070E0C">
        <w:rPr>
          <w:rFonts w:cs="Times New Roman"/>
          <w:szCs w:val="28"/>
          <w:lang w:val="vi-VN"/>
        </w:rPr>
        <w:t xml:space="preserve"> …</w:t>
      </w:r>
    </w:p>
    <w:p w14:paraId="526E83F8" w14:textId="06671148" w:rsidR="003C13B9" w:rsidRPr="00070E0C" w:rsidRDefault="003C13B9" w:rsidP="00595A5F">
      <w:pPr>
        <w:pStyle w:val="03"/>
      </w:pPr>
      <w:bookmarkStart w:id="53" w:name="_Toc167982992"/>
      <w:bookmarkStart w:id="54" w:name="_Toc178320523"/>
      <w:r w:rsidRPr="00070E0C">
        <w:t>1</w:t>
      </w:r>
      <w:r w:rsidR="007D7ACB" w:rsidRPr="00070E0C">
        <w:t>.1</w:t>
      </w:r>
      <w:r w:rsidRPr="00070E0C">
        <w:t xml:space="preserve">.3 Ý nghĩa của việc giải thể, sắp xếp, đổi mới </w:t>
      </w:r>
      <w:bookmarkEnd w:id="53"/>
      <w:r w:rsidR="009D19A4" w:rsidRPr="00070E0C">
        <w:t>doanh nghiệp nhà nước</w:t>
      </w:r>
      <w:bookmarkEnd w:id="54"/>
    </w:p>
    <w:p w14:paraId="77ED500D" w14:textId="7D1745D0" w:rsidR="00A66A13" w:rsidRPr="00070E0C" w:rsidRDefault="001863CC" w:rsidP="00070E0C">
      <w:pPr>
        <w:tabs>
          <w:tab w:val="left" w:pos="993"/>
        </w:tabs>
        <w:spacing w:after="0" w:line="360" w:lineRule="auto"/>
        <w:ind w:firstLine="567"/>
        <w:jc w:val="both"/>
        <w:rPr>
          <w:rFonts w:cs="Times New Roman"/>
          <w:bCs/>
          <w:szCs w:val="28"/>
          <w:lang w:val="vi-VN"/>
        </w:rPr>
      </w:pPr>
      <w:r w:rsidRPr="00070E0C">
        <w:rPr>
          <w:rFonts w:cs="Times New Roman"/>
          <w:bCs/>
          <w:szCs w:val="28"/>
          <w:lang w:val="vi-VN"/>
        </w:rPr>
        <w:t>Việc giải thể, sắp xếp, đổi mới DNNN đều nhằm mục tiêu thúc đẩy phát triển kinh doanh hoặc nhằm mục tiêu điều tiết nền kinh tế của DNNN đối với thị trường, do vậy, việc giải thể, sắp xếp đổi mới DNNN có ý nghĩa rất quan trọng không chỉ đối với nền kinh tế, với nhà nước mà còn có ý nghĩa đối với chính DNNN tiến hành giải thể, sắp xếp, đổi mới DNNN</w:t>
      </w:r>
      <w:r w:rsidR="00A66A13" w:rsidRPr="00070E0C">
        <w:rPr>
          <w:rFonts w:cs="Times New Roman"/>
          <w:bCs/>
          <w:szCs w:val="28"/>
          <w:lang w:val="vi-VN"/>
        </w:rPr>
        <w:t>.</w:t>
      </w:r>
    </w:p>
    <w:p w14:paraId="6CACA2C7" w14:textId="00DE3700" w:rsidR="00A66A13" w:rsidRPr="00070E0C" w:rsidRDefault="00A66A13" w:rsidP="00070E0C">
      <w:pPr>
        <w:tabs>
          <w:tab w:val="left" w:pos="993"/>
        </w:tabs>
        <w:spacing w:after="0" w:line="360" w:lineRule="auto"/>
        <w:ind w:firstLine="567"/>
        <w:jc w:val="both"/>
        <w:rPr>
          <w:rFonts w:cs="Times New Roman"/>
          <w:bCs/>
          <w:szCs w:val="28"/>
          <w:lang w:val="vi-VN"/>
        </w:rPr>
      </w:pPr>
      <w:r w:rsidRPr="00070E0C">
        <w:rPr>
          <w:rFonts w:cs="Times New Roman"/>
          <w:bCs/>
          <w:i/>
          <w:iCs/>
          <w:szCs w:val="28"/>
          <w:lang w:val="vi-VN"/>
        </w:rPr>
        <w:t xml:space="preserve">Một là, </w:t>
      </w:r>
      <w:r w:rsidRPr="00070E0C">
        <w:rPr>
          <w:rFonts w:cs="Times New Roman"/>
          <w:bCs/>
          <w:szCs w:val="28"/>
          <w:lang w:val="vi-VN"/>
        </w:rPr>
        <w:t xml:space="preserve">đối với DNNN giải thể, sắp xếp, đổi mới. Trong trường hợp DNNN tiến hành giải thể thì việc giải thể DNNN có ý nghĩa rất quan trọng đối với DNNN, đây là thủ tục nhằm đảm bảo cho DNNN rút lui khỏi thị trường khi DNNN gặp khó khăn, không thể tiếp tục hoạt động sản xuất kinh doanh, không có khả năng thực hiện các hợp đồng đối với đối tác do DNNN không đủ các điều kiện để tiếp tục hoạt động sản xuất kinh doanh. Còn đối với trường hợp DNNN sắp xếp, đổi mới thì việc sắp xếp, đổi mới DNNN là hoạt động phù hợp với mục tiêu, phương hướng phát triển của DNNN nhằm tạo ra lợi thế cạnh tranh, tạo thêm nhiều lợi nhuận hơn nữa từ hoạt động của DNNN. DO vậy, đối với mỗi hình thức khác nhau, kể cả giải thể hay sắp xếp, đổi mới DNNN, cho dù là việc DNNN chấm dứt hoạt động hay mở rộng về hoạt động và quy mô </w:t>
      </w:r>
      <w:r w:rsidRPr="00070E0C">
        <w:rPr>
          <w:rFonts w:cs="Times New Roman"/>
          <w:bCs/>
          <w:szCs w:val="28"/>
          <w:lang w:val="vi-VN"/>
        </w:rPr>
        <w:lastRenderedPageBreak/>
        <w:t>kinh doanh thì đều có ý nghĩa quan trọng trong việc tồn tại, phát triển của DNNN và xa hơn là ý nghĩa đối với nền kinh tế xã hội.</w:t>
      </w:r>
    </w:p>
    <w:p w14:paraId="241B775E" w14:textId="77777777" w:rsidR="00230ED2" w:rsidRPr="00070E0C" w:rsidRDefault="00A66A13" w:rsidP="00070E0C">
      <w:pPr>
        <w:tabs>
          <w:tab w:val="left" w:pos="993"/>
        </w:tabs>
        <w:spacing w:after="0" w:line="360" w:lineRule="auto"/>
        <w:ind w:firstLine="567"/>
        <w:jc w:val="both"/>
        <w:rPr>
          <w:rFonts w:cs="Times New Roman"/>
          <w:bCs/>
          <w:szCs w:val="28"/>
          <w:lang w:val="vi-VN"/>
        </w:rPr>
      </w:pPr>
      <w:r w:rsidRPr="00070E0C">
        <w:rPr>
          <w:rFonts w:cs="Times New Roman"/>
          <w:bCs/>
          <w:i/>
          <w:iCs/>
          <w:szCs w:val="28"/>
          <w:lang w:val="vi-VN"/>
        </w:rPr>
        <w:t xml:space="preserve">Hai là, </w:t>
      </w:r>
      <w:r w:rsidRPr="00070E0C">
        <w:rPr>
          <w:rFonts w:cs="Times New Roman"/>
          <w:bCs/>
          <w:szCs w:val="28"/>
          <w:lang w:val="vi-VN"/>
        </w:rPr>
        <w:t>đối với cơ quan Nhà nước. Có thể nói, Nhà nước là cơ quan đứng sau điều tiết mọi hoạt động của DNNN, do vậy, khi đưa ra quyết định về việc giải thể, sắp xếp hay đổi mới DNNN thì cơ quan chủ quản đã có sự tính toán theo hướng phù hợp cho sự phát triển của DNNN đó, cho nền kinh tế và cho sự điều tiết của nhà nước vào nền kinh tế. Thông qua việc giải thể, sắp xếp, đổi mới DNNN thì Nhà nước thực hiện chức năng điều tiết của mình trong nền kinh tế, cần phải định hướng và điều tiết theo hướng nào, cần phải sắp xếp DNNN ra sao cho phù hợp với sự phát triển của nền kinh tế định hướng thị trường và hội nhập sâu rộng trên thị trường quốc tế.</w:t>
      </w:r>
    </w:p>
    <w:p w14:paraId="4D05AF86" w14:textId="67F0A6FB" w:rsidR="00A66A13" w:rsidRPr="00070E0C" w:rsidRDefault="00230ED2" w:rsidP="00070E0C">
      <w:pPr>
        <w:tabs>
          <w:tab w:val="left" w:pos="993"/>
        </w:tabs>
        <w:spacing w:after="0" w:line="360" w:lineRule="auto"/>
        <w:ind w:firstLine="567"/>
        <w:jc w:val="both"/>
        <w:rPr>
          <w:rFonts w:cs="Times New Roman"/>
          <w:bCs/>
          <w:szCs w:val="28"/>
          <w:lang w:val="vi-VN"/>
        </w:rPr>
      </w:pPr>
      <w:r w:rsidRPr="00070E0C">
        <w:rPr>
          <w:rFonts w:cs="Times New Roman"/>
          <w:bCs/>
          <w:i/>
          <w:iCs/>
          <w:szCs w:val="28"/>
          <w:lang w:val="vi-VN"/>
        </w:rPr>
        <w:t xml:space="preserve">Ba là, </w:t>
      </w:r>
      <w:r w:rsidRPr="00070E0C">
        <w:rPr>
          <w:rFonts w:cs="Times New Roman"/>
          <w:bCs/>
          <w:szCs w:val="28"/>
          <w:lang w:val="vi-VN"/>
        </w:rPr>
        <w:t>đối với sự phát triển của nền kinh tế. Trong nền kinh tế nhiều thành phần hiện nay thì DNNN có vị trí vai trò vô cùng quan trọng, do vậy, việc giải thể, sắp xếp, đổi mới DNNN có ý nghĩa quan trọng trong sự phát triển của nền kinh tế. Việc giải thể, sắp xếp, đổi mới DNNN là yếu tố phản ánh sự phát triển, tồn tại của DNNN trong nền kinh tế. Khi DNNN giải thể cho thấy DNNN đã hoạt động không hiệu quả, không đủ điều kiện để tiến hành kinh doanh tạo nguồn thu cho Nhà nước. Khi DNNN sắp xếp, đổi mới có nghĩa là DNNN đứng trước những cơ hội to lớn, không chỉ là trong việc thoát khỏi những cái cũ mà còn là tạo điều kiện thuận lợi trong cạnh tranh và tạo nguồn lợi từ thu nhập của DNNN.</w:t>
      </w:r>
    </w:p>
    <w:p w14:paraId="0B47DB3B" w14:textId="35981F78" w:rsidR="003C13B9" w:rsidRPr="00070E0C" w:rsidRDefault="003C13B9" w:rsidP="00595A5F">
      <w:pPr>
        <w:pStyle w:val="02"/>
      </w:pPr>
      <w:bookmarkStart w:id="55" w:name="_Toc167982993"/>
      <w:bookmarkStart w:id="56" w:name="_Toc178320524"/>
      <w:r w:rsidRPr="00070E0C">
        <w:t xml:space="preserve">1.2 Khái quát pháp luật về giải thể, sắp xếp và đổi mới </w:t>
      </w:r>
      <w:bookmarkEnd w:id="55"/>
      <w:r w:rsidR="009D19A4" w:rsidRPr="00070E0C">
        <w:t>doanh nghiệp nhà nước</w:t>
      </w:r>
      <w:bookmarkEnd w:id="56"/>
    </w:p>
    <w:p w14:paraId="3F57D51C" w14:textId="3B0DB4A1" w:rsidR="004A6533" w:rsidRPr="00070E0C" w:rsidRDefault="003C13B9" w:rsidP="00595A5F">
      <w:pPr>
        <w:pStyle w:val="03"/>
      </w:pPr>
      <w:bookmarkStart w:id="57" w:name="_Toc167982994"/>
      <w:bookmarkStart w:id="58" w:name="_Toc178320525"/>
      <w:r w:rsidRPr="00070E0C">
        <w:rPr>
          <w:iCs/>
        </w:rPr>
        <w:t xml:space="preserve">1.2.1 </w:t>
      </w:r>
      <w:r w:rsidR="004A6533" w:rsidRPr="00070E0C">
        <w:rPr>
          <w:iCs/>
        </w:rPr>
        <w:t xml:space="preserve">Khái niệm, đặc điểm của  pháp luật về </w:t>
      </w:r>
      <w:r w:rsidR="004A6533" w:rsidRPr="00070E0C">
        <w:t xml:space="preserve">giải thể, </w:t>
      </w:r>
      <w:r w:rsidR="004A6533" w:rsidRPr="00070E0C">
        <w:rPr>
          <w:iCs/>
        </w:rPr>
        <w:t xml:space="preserve"> </w:t>
      </w:r>
      <w:r w:rsidR="004A6533" w:rsidRPr="00070E0C">
        <w:t>sắp xếp và đổi mới doanh nghiệp nhà nước</w:t>
      </w:r>
      <w:bookmarkEnd w:id="57"/>
      <w:bookmarkEnd w:id="58"/>
    </w:p>
    <w:p w14:paraId="27976C57" w14:textId="1E224B10" w:rsidR="004A6533" w:rsidRPr="00070E0C" w:rsidRDefault="004A6533" w:rsidP="00595A5F">
      <w:pPr>
        <w:pStyle w:val="ListParagraph"/>
        <w:tabs>
          <w:tab w:val="left" w:pos="993"/>
        </w:tabs>
        <w:spacing w:after="0" w:line="348" w:lineRule="auto"/>
        <w:ind w:left="0" w:firstLine="567"/>
        <w:jc w:val="both"/>
        <w:rPr>
          <w:rStyle w:val="fontstyle01"/>
          <w:color w:val="auto"/>
          <w:lang w:val="vi-VN"/>
        </w:rPr>
      </w:pPr>
      <w:r w:rsidRPr="00070E0C">
        <w:rPr>
          <w:rStyle w:val="fontstyle01"/>
          <w:color w:val="auto"/>
          <w:lang w:val="vi-VN"/>
        </w:rPr>
        <w:t xml:space="preserve">Trong thực tiễn xã hội, các mối quan hệ có sự đa dạng và phức tạp nhất định, do vậy để đảm bảo cho sự ổn định thì cần có sự điều chỉnh cụ thể cho </w:t>
      </w:r>
      <w:r w:rsidRPr="00070E0C">
        <w:rPr>
          <w:rStyle w:val="fontstyle01"/>
          <w:color w:val="auto"/>
          <w:lang w:val="vi-VN"/>
        </w:rPr>
        <w:lastRenderedPageBreak/>
        <w:t>từng mối quan hệ. Do vậy, Nhà nước tùy thuộc vào các mối quan hệ khác nhau mà việc điều chỉnh cũng có sự khác nhau bằng quy phạm pháp luật hoặc quy phạm xã hội.</w:t>
      </w:r>
    </w:p>
    <w:p w14:paraId="7723FEEC" w14:textId="24A66BEC" w:rsidR="004A6533" w:rsidRPr="00070E0C" w:rsidRDefault="004A6533" w:rsidP="00595A5F">
      <w:pPr>
        <w:pStyle w:val="ListParagraph"/>
        <w:tabs>
          <w:tab w:val="left" w:pos="993"/>
        </w:tabs>
        <w:spacing w:after="0" w:line="348" w:lineRule="auto"/>
        <w:ind w:left="0" w:firstLine="567"/>
        <w:jc w:val="both"/>
        <w:rPr>
          <w:rStyle w:val="fontstyle01"/>
          <w:color w:val="auto"/>
          <w:lang w:val="vi-VN"/>
        </w:rPr>
      </w:pPr>
      <w:r w:rsidRPr="00070E0C">
        <w:rPr>
          <w:rStyle w:val="fontstyle01"/>
          <w:color w:val="auto"/>
          <w:lang w:val="vi-VN"/>
        </w:rPr>
        <w:t>Doanh nghiệp nhà nước là một trong những thành phần kinh tế góp phần không nhỏ vào sự phát triển của nền kinh tế, đặc biệt hơn, doanh nghiệp nhà nước có ảnh hưởng kh</w:t>
      </w:r>
      <w:r w:rsidR="0065495D" w:rsidRPr="00070E0C">
        <w:rPr>
          <w:rStyle w:val="fontstyle01"/>
          <w:color w:val="auto"/>
          <w:lang w:val="vi-VN"/>
        </w:rPr>
        <w:t>ông</w:t>
      </w:r>
      <w:r w:rsidRPr="00070E0C">
        <w:rPr>
          <w:rStyle w:val="fontstyle01"/>
          <w:color w:val="auto"/>
          <w:lang w:val="vi-VN"/>
        </w:rPr>
        <w:t xml:space="preserve"> nhỏ đến nguồn vốn đầu tư và nguồn thu vào ngân sách nhà nước, cũng như có ảnh hưởng đến uy tín, danh dự của nhà nước trong hoạt động kinh tế. Do vậy, Nhà nước cần có những quy phạm cụ thể để điều chỉnh các mối quan hệ có liên quan đến doanh nghiệp nhà nước một cách thống nhất chung, đồng thời là các quy định cụ thể cho các mối quan hệ cụ thể khác nhau đặc biệt là trong việc giải thể, sắp xếp và đổi mới doanh ngiệp nhà nước.</w:t>
      </w:r>
    </w:p>
    <w:p w14:paraId="3AF7A237" w14:textId="77777777" w:rsidR="004A6533" w:rsidRPr="00070E0C" w:rsidRDefault="004A6533" w:rsidP="00595A5F">
      <w:pPr>
        <w:pStyle w:val="ListParagraph"/>
        <w:tabs>
          <w:tab w:val="left" w:pos="993"/>
        </w:tabs>
        <w:spacing w:after="0" w:line="348" w:lineRule="auto"/>
        <w:ind w:left="0" w:firstLine="567"/>
        <w:jc w:val="both"/>
        <w:rPr>
          <w:rStyle w:val="fontstyle01"/>
          <w:color w:val="auto"/>
          <w:lang w:val="vi-VN"/>
        </w:rPr>
      </w:pPr>
      <w:r w:rsidRPr="00070E0C">
        <w:rPr>
          <w:rStyle w:val="fontstyle01"/>
          <w:color w:val="auto"/>
          <w:lang w:val="vi-VN"/>
        </w:rPr>
        <w:t>Có thể thấy, các quan hệ có liên quan đến doanh nghiệp nhà nước vừa mang tính chất thương mại kinh tế, lại vừa mang tính chất hành chính Nhà nước. Do vậy, trước đây các chế định có liên quan đến doanh nghiệp Nhà nước được đặt thành chế định riêng chỉ điều chỉnh các quan hệ có liên quan đến doanh nghiệp Nhà nước. Tuy nhiên, đến giai đoạn hiện nay, trong nền kinh tế thị trường hội nhập toàn cầu thì doanh nghiệp nhà nước đã được điều chỉnh chung như các doanh nghiệp ngoài nhà nước bởi Luật Doanh nghiệp.</w:t>
      </w:r>
    </w:p>
    <w:p w14:paraId="4916E2D5" w14:textId="1F86FEAC" w:rsidR="004A6533" w:rsidRPr="00070E0C" w:rsidRDefault="004A6533" w:rsidP="00595A5F">
      <w:pPr>
        <w:pStyle w:val="ListParagraph"/>
        <w:tabs>
          <w:tab w:val="left" w:pos="993"/>
        </w:tabs>
        <w:spacing w:after="0" w:line="348" w:lineRule="auto"/>
        <w:ind w:left="0" w:firstLine="567"/>
        <w:jc w:val="both"/>
        <w:rPr>
          <w:rStyle w:val="fontstyle01"/>
          <w:color w:val="auto"/>
          <w:lang w:val="vi-VN"/>
        </w:rPr>
      </w:pPr>
      <w:r w:rsidRPr="00070E0C">
        <w:rPr>
          <w:rStyle w:val="fontstyle01"/>
          <w:color w:val="auto"/>
          <w:lang w:val="vi-VN"/>
        </w:rPr>
        <w:t>Xuất phát từ việc doanh nghiệp nhà nước là doanh nghiệp có nguồn vốn điều lệ từ ngân sách nhà nước, do vậy các vấn đề phát sinh có liên quan đến DNNN như giải thể, sắp xếp hay đổi mới phần nào cũng có liên quan đến Nhà nước, chính sách, chủ trường cụ thể của Nhà nước. Pháp luật được đưa ra nhằm tạo ra khuôn khổ nhất định cho các mối quan hệ trong xã hội, trong đó các mối quan hệ có liên quan đến doanh nghiệp nhà nước cũng không ngoại lệ. Từ bản chất trên của pháp luật có thể hiểu, pháp luật về giải thể, sắp xếp và đổi mới doanh nghiệp nhà nước ở những khía cạnh đó là:</w:t>
      </w:r>
    </w:p>
    <w:p w14:paraId="0E08F0D4" w14:textId="18E4E055" w:rsidR="004A6533" w:rsidRPr="00070E0C" w:rsidRDefault="004A6533" w:rsidP="00595A5F">
      <w:pPr>
        <w:pStyle w:val="ListParagraph"/>
        <w:tabs>
          <w:tab w:val="left" w:pos="993"/>
        </w:tabs>
        <w:spacing w:after="0" w:line="348" w:lineRule="auto"/>
        <w:ind w:left="0" w:firstLine="567"/>
        <w:jc w:val="both"/>
        <w:rPr>
          <w:rStyle w:val="fontstyle01"/>
          <w:color w:val="auto"/>
          <w:lang w:val="vi-VN"/>
        </w:rPr>
      </w:pPr>
      <w:r w:rsidRPr="00070E0C">
        <w:rPr>
          <w:rStyle w:val="fontstyle01"/>
          <w:i/>
          <w:iCs/>
          <w:color w:val="auto"/>
          <w:lang w:val="vi-VN"/>
        </w:rPr>
        <w:t>Thứ nhất,</w:t>
      </w:r>
      <w:r w:rsidRPr="00070E0C">
        <w:rPr>
          <w:rStyle w:val="fontstyle01"/>
          <w:color w:val="auto"/>
          <w:lang w:val="vi-VN"/>
        </w:rPr>
        <w:t xml:space="preserve"> theo nghĩa rộng thì giải thể, sắp xếp, đổi mới DNNN sẽ mang tính tổng thể, toàn diện và khái quát tất cả các vấn đề có liên quan đến giải thể, </w:t>
      </w:r>
      <w:r w:rsidRPr="00070E0C">
        <w:rPr>
          <w:rStyle w:val="fontstyle01"/>
          <w:color w:val="auto"/>
          <w:lang w:val="vi-VN"/>
        </w:rPr>
        <w:lastRenderedPageBreak/>
        <w:t>sắp xếp đổi mới DNNN. Hiểu theo nghĩa rộng thì pháp luật về giải thể, sắp xếp, đổi mới doanh nghiệp Nhà nước là tổng hợp các quy định của pháp luật được đặt ra nhằm điều chỉnh các mối quan hệ phát sinh trong quá trình DNNN tiến hành giải thể, sắp xếp, đổi mới DNNN.</w:t>
      </w:r>
    </w:p>
    <w:p w14:paraId="080BBAA1" w14:textId="5D902B76" w:rsidR="004A6533" w:rsidRPr="00070E0C" w:rsidRDefault="004A6533" w:rsidP="00595A5F">
      <w:pPr>
        <w:pStyle w:val="ListParagraph"/>
        <w:tabs>
          <w:tab w:val="left" w:pos="993"/>
        </w:tabs>
        <w:spacing w:after="0" w:line="348" w:lineRule="auto"/>
        <w:ind w:left="0" w:firstLine="567"/>
        <w:jc w:val="both"/>
        <w:rPr>
          <w:rStyle w:val="fontstyle01"/>
          <w:color w:val="auto"/>
          <w:lang w:val="vi-VN"/>
        </w:rPr>
      </w:pPr>
      <w:r w:rsidRPr="00070E0C">
        <w:rPr>
          <w:rStyle w:val="fontstyle01"/>
          <w:i/>
          <w:iCs/>
          <w:color w:val="auto"/>
          <w:lang w:val="vi-VN"/>
        </w:rPr>
        <w:t>Thứ hai,</w:t>
      </w:r>
      <w:r w:rsidRPr="00070E0C">
        <w:rPr>
          <w:rStyle w:val="fontstyle01"/>
          <w:color w:val="auto"/>
          <w:lang w:val="vi-VN"/>
        </w:rPr>
        <w:t xml:space="preserve"> hiểu theo nghĩa hẹp thì giải thể, sắp xếp, đổi mới DNNN là một chế định nhỏ của Luật Doanh nghiệp và các văn bản hướng dẫn có liên quan nhằm điều chỉnh các vấn đề phát sinh từ việc DNNN tiến hành giải thể, sắp xếp, đổi mới DNNN. Theo cách hiểu này, pháp luật về giải thể, sắp xếp, đổi mới DNNN là tổng hòa ccacs quy pháp luật được ghi nhận tại các văn bản pháp luật khác nhau nhằm điều chỉnh hoạt động giải thể, sắp xếp, đổi mới DNNN như về điều kiện, trình tự thủ tục, cơ cấu tổ chức …</w:t>
      </w:r>
    </w:p>
    <w:p w14:paraId="45035C26" w14:textId="1F7EDA2C" w:rsidR="004A6533" w:rsidRPr="00070E0C" w:rsidRDefault="004A6533" w:rsidP="00595A5F">
      <w:pPr>
        <w:pStyle w:val="ListParagraph"/>
        <w:tabs>
          <w:tab w:val="left" w:pos="993"/>
        </w:tabs>
        <w:spacing w:after="0" w:line="348" w:lineRule="auto"/>
        <w:ind w:left="0" w:firstLine="567"/>
        <w:jc w:val="both"/>
        <w:rPr>
          <w:rStyle w:val="fontstyle01"/>
          <w:i/>
          <w:iCs/>
          <w:color w:val="auto"/>
          <w:lang w:val="vi-VN"/>
        </w:rPr>
      </w:pPr>
      <w:r w:rsidRPr="00070E0C">
        <w:rPr>
          <w:rStyle w:val="fontstyle01"/>
          <w:color w:val="auto"/>
          <w:lang w:val="vi-VN"/>
        </w:rPr>
        <w:t xml:space="preserve">Từ những cách hiểu nêu trên, có thể khái quát như sau: </w:t>
      </w:r>
      <w:r w:rsidRPr="00070E0C">
        <w:rPr>
          <w:rStyle w:val="fontstyle01"/>
          <w:i/>
          <w:iCs/>
          <w:color w:val="auto"/>
          <w:lang w:val="vi-VN"/>
        </w:rPr>
        <w:t>Pháp luật về giải thể, sắp xếp, đổi mới DNNN là tổng hợp những quy định của pháp luật nhằm điều chỉnh các quan hệ phát sinh trong quá trình DNNN tiến hành giải thể, sắp xếp đổi mới doanh nghiệp.</w:t>
      </w:r>
    </w:p>
    <w:p w14:paraId="2CF2F758" w14:textId="608493C9" w:rsidR="004A6533" w:rsidRPr="00070E0C" w:rsidRDefault="004A6533" w:rsidP="00595A5F">
      <w:pPr>
        <w:pStyle w:val="ListParagraph"/>
        <w:tabs>
          <w:tab w:val="left" w:pos="993"/>
        </w:tabs>
        <w:spacing w:after="0" w:line="348" w:lineRule="auto"/>
        <w:ind w:left="0" w:firstLine="567"/>
        <w:jc w:val="both"/>
        <w:rPr>
          <w:rFonts w:cs="Times New Roman"/>
          <w:szCs w:val="28"/>
          <w:lang w:val="vi-VN"/>
        </w:rPr>
      </w:pPr>
      <w:r w:rsidRPr="00070E0C">
        <w:rPr>
          <w:rFonts w:cs="Times New Roman"/>
          <w:szCs w:val="28"/>
          <w:lang w:val="vi-VN"/>
        </w:rPr>
        <w:t>Qua khái niệm này thì có thể đưa ra các đặc điểm cơ bản của pháp luật về giải thể, sắp xếp, đổi mới DNNN như sau:</w:t>
      </w:r>
    </w:p>
    <w:p w14:paraId="0007C723" w14:textId="59268300" w:rsidR="004A6533" w:rsidRPr="00070E0C" w:rsidRDefault="008D1D9F" w:rsidP="00595A5F">
      <w:pPr>
        <w:pStyle w:val="ListParagraph"/>
        <w:tabs>
          <w:tab w:val="left" w:pos="993"/>
        </w:tabs>
        <w:spacing w:after="0" w:line="348" w:lineRule="auto"/>
        <w:ind w:left="0" w:firstLine="567"/>
        <w:jc w:val="both"/>
        <w:rPr>
          <w:rStyle w:val="fontstyle01"/>
          <w:color w:val="auto"/>
          <w:lang w:val="vi-VN"/>
        </w:rPr>
      </w:pPr>
      <w:r w:rsidRPr="00070E0C">
        <w:rPr>
          <w:rStyle w:val="fontstyle01"/>
          <w:i/>
          <w:iCs/>
          <w:color w:val="auto"/>
          <w:lang w:val="vi-VN"/>
        </w:rPr>
        <w:t>Một là</w:t>
      </w:r>
      <w:r w:rsidR="004A6533" w:rsidRPr="00070E0C">
        <w:rPr>
          <w:rStyle w:val="fontstyle01"/>
          <w:i/>
          <w:iCs/>
          <w:color w:val="auto"/>
          <w:lang w:val="vi-VN"/>
        </w:rPr>
        <w:t>,</w:t>
      </w:r>
      <w:r w:rsidR="004A6533" w:rsidRPr="00070E0C">
        <w:rPr>
          <w:rStyle w:val="fontstyle01"/>
          <w:color w:val="auto"/>
          <w:lang w:val="vi-VN"/>
        </w:rPr>
        <w:t xml:space="preserve"> pháp luật về giải thể, sắp xếp, đổi mới DNNN hiện nay được thực hiện theo Luật Doanh nghiệp và các văn bản hướng dẫn thi hành hay nói cách khác pháp luật về giải thể, sắp xếp, đổi mới DNNN thuộc về ngành luật kinh tế nhưng vẫn bao hàm cả ngành luật hành chính trong việc điều chỉnh mối quan hệ này. Đặc điểm này xuất phát từ nguồn gốc nguồn vốn để thành lập DNNN là từ Nhà nước bỏ vốn đầu tư, do vậy DNNN vẫn mang nặng tính hành chính do bản chất hành chính của Nhà nước khi tiến hành các hoạt động của mình. Việc thực hiện giải thể, sắp xếp, đổi mới DNNN được thực hiện theo Luật Doanh nghiệp 2020 điều chỉnh những vấn đề về lĩnh vực chung của doanh nghiệp đồng thời thực hiện theo các văn bản pháp luật khác điều chỉnh các quan hệ cụ thể của DNNN trong quá trình hoạt động kinh tế của mình.</w:t>
      </w:r>
    </w:p>
    <w:p w14:paraId="456F26DD" w14:textId="357C6FF1" w:rsidR="004A6533" w:rsidRPr="00070E0C" w:rsidRDefault="008D1D9F" w:rsidP="00070E0C">
      <w:pPr>
        <w:pStyle w:val="ListParagraph"/>
        <w:tabs>
          <w:tab w:val="left" w:pos="993"/>
        </w:tabs>
        <w:spacing w:after="0" w:line="360" w:lineRule="auto"/>
        <w:ind w:left="0" w:firstLine="567"/>
        <w:jc w:val="both"/>
        <w:rPr>
          <w:rStyle w:val="fontstyle01"/>
          <w:color w:val="auto"/>
          <w:lang w:val="vi-VN"/>
        </w:rPr>
      </w:pPr>
      <w:r w:rsidRPr="00070E0C">
        <w:rPr>
          <w:rStyle w:val="fontstyle01"/>
          <w:i/>
          <w:iCs/>
          <w:color w:val="auto"/>
          <w:lang w:val="vi-VN"/>
        </w:rPr>
        <w:lastRenderedPageBreak/>
        <w:t>Hai là</w:t>
      </w:r>
      <w:r w:rsidR="004A6533" w:rsidRPr="00070E0C">
        <w:rPr>
          <w:rStyle w:val="fontstyle01"/>
          <w:i/>
          <w:iCs/>
          <w:color w:val="auto"/>
          <w:lang w:val="vi-VN"/>
        </w:rPr>
        <w:t>,</w:t>
      </w:r>
      <w:r w:rsidR="004A6533" w:rsidRPr="00070E0C">
        <w:rPr>
          <w:rStyle w:val="fontstyle01"/>
          <w:color w:val="auto"/>
          <w:lang w:val="vi-VN"/>
        </w:rPr>
        <w:t xml:space="preserve"> pháp luật về giải thể, sắp xếp, đổi mới DNNN được thực hiện theo chính sách, quy hoạch và trình tự thủ tục cụ thể trong những trường hợp cụ thể. Pháp luật điều chỉnh các mối quan hệ trong xã hội bằng các quy định cụ thể, tuy nhiên, mỗi mối quan hệ đều có những điểm đặc thù riêng do vậy cần có những quy định mang tính cụ thể hóa, thủ tục áp dụng đảm bảo phù hợp với từng mối quan hệ trong xã hội. Do vậy, liên quan đến vấn đề giải thể, sắp xếp, đổi mới DNNN cũng được quy định rõ ràng và cụ thể bằng các quy định xác định.</w:t>
      </w:r>
    </w:p>
    <w:p w14:paraId="5432B903" w14:textId="01DF3B55" w:rsidR="004A6533" w:rsidRPr="00070E0C" w:rsidRDefault="008D1D9F" w:rsidP="00070E0C">
      <w:pPr>
        <w:pStyle w:val="ListParagraph"/>
        <w:tabs>
          <w:tab w:val="left" w:pos="993"/>
        </w:tabs>
        <w:spacing w:after="0" w:line="360" w:lineRule="auto"/>
        <w:ind w:left="0" w:firstLine="567"/>
        <w:jc w:val="both"/>
        <w:rPr>
          <w:rStyle w:val="fontstyle01"/>
          <w:color w:val="auto"/>
          <w:lang w:val="vi-VN"/>
        </w:rPr>
      </w:pPr>
      <w:r w:rsidRPr="00070E0C">
        <w:rPr>
          <w:rStyle w:val="fontstyle01"/>
          <w:i/>
          <w:iCs/>
          <w:color w:val="auto"/>
          <w:lang w:val="vi-VN"/>
        </w:rPr>
        <w:t>B</w:t>
      </w:r>
      <w:r w:rsidR="004A6533" w:rsidRPr="00070E0C">
        <w:rPr>
          <w:rStyle w:val="fontstyle01"/>
          <w:i/>
          <w:iCs/>
          <w:color w:val="auto"/>
          <w:lang w:val="vi-VN"/>
        </w:rPr>
        <w:t>a</w:t>
      </w:r>
      <w:r w:rsidRPr="00070E0C">
        <w:rPr>
          <w:rStyle w:val="fontstyle01"/>
          <w:i/>
          <w:iCs/>
          <w:color w:val="auto"/>
          <w:lang w:val="vi-VN"/>
        </w:rPr>
        <w:t xml:space="preserve"> là</w:t>
      </w:r>
      <w:r w:rsidR="004A6533" w:rsidRPr="00070E0C">
        <w:rPr>
          <w:rStyle w:val="fontstyle01"/>
          <w:color w:val="auto"/>
          <w:lang w:val="vi-VN"/>
        </w:rPr>
        <w:t>, pháp luật về giải thể, sắp xếp, đổi mới DNNN cũng có tính thị trường. Bởi lẽ, ở mỗi giai đoạn phát triển kinh tế khác nhau thì sự phát triển của nền kinh tế thị trường cũng có những định hướng phát triển, xu hướng phát triển khác nhau tùy thuộc vào tình hình kinh tế, chính trị xã hội của đất nước. DNNN chủ yếu mang vai trò điều tiết nền kinh tế, tạo nên sự cân bằng, do vậy yếu tố thị trường có ảnh hưởng không nhỏ đến pháp luật về giải thể, sắp xếp, đổi mới DNNN. Sự phát triển kinh tế xã hội tạo ra sự đa dạng nhất định trong các mối quan hệ xã hội, đồng thời không tránh khỏi được sự phức tạp nhất định, do vậy đảm bảo sự phát triển ổn định của nền kinh tế mà pháp luật về giải thể, sắp xếp đổi mới doanh nghiệp phải đảm bảo sự phù hợp, hài hòa và đáp ứng được xu thế phát triển của thị trường.</w:t>
      </w:r>
    </w:p>
    <w:p w14:paraId="38F08F91" w14:textId="7B392B0D" w:rsidR="004A6533" w:rsidRPr="00070E0C" w:rsidRDefault="004A6533" w:rsidP="00595A5F">
      <w:pPr>
        <w:pStyle w:val="03"/>
      </w:pPr>
      <w:bookmarkStart w:id="59" w:name="_Toc167982995"/>
      <w:bookmarkStart w:id="60" w:name="_Toc178320526"/>
      <w:r w:rsidRPr="00070E0C">
        <w:rPr>
          <w:iCs/>
        </w:rPr>
        <w:t>1.</w:t>
      </w:r>
      <w:r w:rsidR="00C7590D" w:rsidRPr="00070E0C">
        <w:rPr>
          <w:iCs/>
        </w:rPr>
        <w:t>2</w:t>
      </w:r>
      <w:r w:rsidR="00E17CA1">
        <w:rPr>
          <w:iCs/>
        </w:rPr>
        <w:t>.2</w:t>
      </w:r>
      <w:r w:rsidRPr="00070E0C">
        <w:rPr>
          <w:iCs/>
        </w:rPr>
        <w:t xml:space="preserve">. Nội dung cơ bản của pháp luật về </w:t>
      </w:r>
      <w:r w:rsidRPr="00070E0C">
        <w:t>giải thể, sắp xếp và đổi mới doanh nghiệp nhà nước</w:t>
      </w:r>
      <w:bookmarkEnd w:id="59"/>
      <w:bookmarkEnd w:id="60"/>
    </w:p>
    <w:p w14:paraId="7FC08198" w14:textId="77777777" w:rsidR="004A6533" w:rsidRPr="00070E0C" w:rsidRDefault="004A6533" w:rsidP="00070E0C">
      <w:pPr>
        <w:tabs>
          <w:tab w:val="left" w:pos="284"/>
          <w:tab w:val="left" w:pos="993"/>
        </w:tabs>
        <w:spacing w:after="0" w:line="360" w:lineRule="auto"/>
        <w:ind w:firstLine="567"/>
        <w:jc w:val="both"/>
        <w:rPr>
          <w:rFonts w:cs="Times New Roman"/>
          <w:bCs/>
          <w:iCs/>
          <w:szCs w:val="28"/>
          <w:lang w:val="vi-VN"/>
        </w:rPr>
      </w:pPr>
      <w:r w:rsidRPr="00070E0C">
        <w:rPr>
          <w:rFonts w:cs="Times New Roman"/>
          <w:bCs/>
          <w:iCs/>
          <w:szCs w:val="28"/>
          <w:lang w:val="vi-VN"/>
        </w:rPr>
        <w:t>Pháp luật về giải thể, sắp xếp và đổi mới DNNN chủ yếu xoay quanh việc điều chỉnh các mối quan hệ của DNNN khi tiến hành các thủ tục giải thể, sắp xếp và đổi mới doanh nghiệp mình. Có thể khái quát pháp luật về giải thể, xắp xếp và đổi mới doanh nghiệp nhà nước bằng một số nội dung cơ bản đó là:</w:t>
      </w:r>
    </w:p>
    <w:p w14:paraId="17388ED8" w14:textId="0764A55F" w:rsidR="004A6533" w:rsidRPr="00070E0C" w:rsidRDefault="004A6533" w:rsidP="00070E0C">
      <w:pPr>
        <w:tabs>
          <w:tab w:val="left" w:pos="284"/>
          <w:tab w:val="left" w:pos="993"/>
        </w:tabs>
        <w:spacing w:after="0" w:line="360" w:lineRule="auto"/>
        <w:ind w:firstLine="567"/>
        <w:jc w:val="both"/>
        <w:rPr>
          <w:rFonts w:cs="Times New Roman"/>
          <w:bCs/>
          <w:iCs/>
          <w:szCs w:val="28"/>
          <w:lang w:val="vi-VN"/>
        </w:rPr>
      </w:pPr>
      <w:r w:rsidRPr="00070E0C">
        <w:rPr>
          <w:rFonts w:cs="Times New Roman"/>
          <w:bCs/>
          <w:i/>
          <w:szCs w:val="28"/>
          <w:lang w:val="vi-VN"/>
        </w:rPr>
        <w:t>Một là,</w:t>
      </w:r>
      <w:r w:rsidRPr="00070E0C">
        <w:rPr>
          <w:rFonts w:cs="Times New Roman"/>
          <w:bCs/>
          <w:iCs/>
          <w:szCs w:val="28"/>
          <w:lang w:val="vi-VN"/>
        </w:rPr>
        <w:t xml:space="preserve"> nội dung về giải thể DNNN. Giải thể DNNN không được quy định riêng tại một văn bản pháp luật khác mà được điều chỉnh bới Luật Doanh nghiệp </w:t>
      </w:r>
      <w:r w:rsidRPr="00070E0C">
        <w:rPr>
          <w:rFonts w:cs="Times New Roman"/>
          <w:bCs/>
          <w:iCs/>
          <w:szCs w:val="28"/>
          <w:lang w:val="vi-VN"/>
        </w:rPr>
        <w:lastRenderedPageBreak/>
        <w:t>2020. Các quy định tại Luật Doanh nghiệp có đưa ra cụ thể các nội dung pháp luật cần quan tâm khi DNNN tiến hành giải thể, các quy định này có thể bao gồm các quy định về: các trường hợp phải tiến hành giải thể, trình tự thủ tục tiến hành giải thể và việc thực hiện các nghĩa vụ của doanh nghiệp trước khi tiến hành giải thể.</w:t>
      </w:r>
    </w:p>
    <w:p w14:paraId="6FCCBA39" w14:textId="3B28EDE0" w:rsidR="004A6533" w:rsidRPr="00070E0C" w:rsidRDefault="004A6533" w:rsidP="00070E0C">
      <w:pPr>
        <w:tabs>
          <w:tab w:val="left" w:pos="284"/>
          <w:tab w:val="left" w:pos="993"/>
        </w:tabs>
        <w:spacing w:after="0" w:line="360" w:lineRule="auto"/>
        <w:ind w:firstLine="567"/>
        <w:jc w:val="both"/>
        <w:rPr>
          <w:rFonts w:cs="Times New Roman"/>
          <w:bCs/>
          <w:iCs/>
          <w:szCs w:val="28"/>
          <w:lang w:val="vi-VN"/>
        </w:rPr>
      </w:pPr>
      <w:r w:rsidRPr="00070E0C">
        <w:rPr>
          <w:rFonts w:cs="Times New Roman"/>
          <w:bCs/>
          <w:i/>
          <w:szCs w:val="28"/>
          <w:lang w:val="vi-VN"/>
        </w:rPr>
        <w:t>Hai</w:t>
      </w:r>
      <w:r w:rsidRPr="00070E0C">
        <w:rPr>
          <w:rFonts w:cs="Times New Roman"/>
          <w:bCs/>
          <w:iCs/>
          <w:szCs w:val="28"/>
          <w:lang w:val="vi-VN"/>
        </w:rPr>
        <w:t xml:space="preserve"> </w:t>
      </w:r>
      <w:r w:rsidRPr="00070E0C">
        <w:rPr>
          <w:rFonts w:cs="Times New Roman"/>
          <w:bCs/>
          <w:i/>
          <w:szCs w:val="28"/>
          <w:lang w:val="vi-VN"/>
        </w:rPr>
        <w:t>là,</w:t>
      </w:r>
      <w:r w:rsidRPr="00070E0C">
        <w:rPr>
          <w:rFonts w:cs="Times New Roman"/>
          <w:bCs/>
          <w:iCs/>
          <w:szCs w:val="28"/>
          <w:lang w:val="vi-VN"/>
        </w:rPr>
        <w:t xml:space="preserve"> nội dung về sắp xếp DNNN. Sắp xếp DNNN là một nội dung quan trọng trong pháp luật về DNNN, bởi lẽ, tại các doanh nghiệp ngoài nhà nước thì việc sắp xếp được diễn ra một cách đơn giản với sự chỉ đạo, điều hành và thực thi pháp luật tại các cơ quan nhà nước có thẩm quyền. Việc có sự thay đổi của DNNN cụ thể cũng có thể ảnh hưởng đến quyền và nghĩa vụ của mình đối với những nội dung thay đổi. Việc sắp xếp này có thể là bao gồm việc sắp xếp trong việc quản lý, điều hành doanh nghiệp chứ không nhất thiết là sự thay đổi bản chất, loại hình kinh doanh của DNNN.</w:t>
      </w:r>
    </w:p>
    <w:p w14:paraId="1C112108" w14:textId="2C3A8557" w:rsidR="004A6533" w:rsidRPr="00070E0C" w:rsidRDefault="004A6533" w:rsidP="00070E0C">
      <w:pPr>
        <w:tabs>
          <w:tab w:val="left" w:pos="284"/>
          <w:tab w:val="left" w:pos="993"/>
        </w:tabs>
        <w:spacing w:after="0" w:line="360" w:lineRule="auto"/>
        <w:ind w:firstLine="567"/>
        <w:jc w:val="both"/>
        <w:rPr>
          <w:rFonts w:cs="Times New Roman"/>
          <w:bCs/>
          <w:iCs/>
          <w:szCs w:val="28"/>
          <w:lang w:val="vi-VN"/>
        </w:rPr>
      </w:pPr>
      <w:r w:rsidRPr="00070E0C">
        <w:rPr>
          <w:rFonts w:cs="Times New Roman"/>
          <w:bCs/>
          <w:i/>
          <w:szCs w:val="28"/>
          <w:lang w:val="vi-VN"/>
        </w:rPr>
        <w:t>Ba là,</w:t>
      </w:r>
      <w:r w:rsidRPr="00070E0C">
        <w:rPr>
          <w:rFonts w:cs="Times New Roman"/>
          <w:bCs/>
          <w:iCs/>
          <w:szCs w:val="28"/>
          <w:lang w:val="vi-VN"/>
        </w:rPr>
        <w:t xml:space="preserve"> nội dung về đổi mới DNNN. Đổi mới doanh nghiệp được ví như việc thay cho DNNN một “chiếc áo” mới để DNNN có thể tiếp tục hoạt động kinh tế nhằm thu lợi nhuận hoặc đảm bảo mục đích khác. D</w:t>
      </w:r>
      <w:r w:rsidR="000218A2" w:rsidRPr="00070E0C">
        <w:rPr>
          <w:rFonts w:cs="Times New Roman"/>
          <w:bCs/>
          <w:iCs/>
          <w:szCs w:val="28"/>
          <w:lang w:val="vi-VN"/>
        </w:rPr>
        <w:t>o</w:t>
      </w:r>
      <w:r w:rsidRPr="00070E0C">
        <w:rPr>
          <w:rFonts w:cs="Times New Roman"/>
          <w:bCs/>
          <w:iCs/>
          <w:szCs w:val="28"/>
          <w:lang w:val="vi-VN"/>
        </w:rPr>
        <w:t xml:space="preserve"> vậy, việc đổi mới doanh nghiệp cũng được pháp luật quy định cụ thể về các trường hợp cần đổi mới, thủ tục đổi mới, mô hình doanh nghiệp có thể đổi mới …</w:t>
      </w:r>
    </w:p>
    <w:p w14:paraId="582D015A" w14:textId="244495E3" w:rsidR="004A6533" w:rsidRPr="00070E0C" w:rsidRDefault="004A6533" w:rsidP="00070E0C">
      <w:pPr>
        <w:tabs>
          <w:tab w:val="left" w:pos="284"/>
          <w:tab w:val="left" w:pos="993"/>
        </w:tabs>
        <w:spacing w:after="0" w:line="360" w:lineRule="auto"/>
        <w:ind w:firstLine="567"/>
        <w:jc w:val="both"/>
        <w:rPr>
          <w:rFonts w:cs="Times New Roman"/>
          <w:bCs/>
          <w:iCs/>
          <w:szCs w:val="28"/>
          <w:lang w:val="vi-VN"/>
        </w:rPr>
      </w:pPr>
      <w:r w:rsidRPr="00070E0C">
        <w:rPr>
          <w:rFonts w:cs="Times New Roman"/>
          <w:bCs/>
          <w:iCs/>
          <w:szCs w:val="28"/>
          <w:lang w:val="vi-VN"/>
        </w:rPr>
        <w:t xml:space="preserve">Hiện nay, việc thực hiện việc sắp xếp, đổi mới DNNN đang tiến hành theo quy định tại các văn bản hướng dẫn như: Luật Quản lý sử dụng vốn Nhà nước vào đầu tư sản xuất, kinh doanh tại doanh nghiệp 2014; Nghị định số 23/2022/NĐ-CP ngày 05/4/2022 của Chính phủ Về thành lập, sắp xếp lại, chuyển đổi sở hữu, chuyển giao quyền đại diện chủ sở hữu tại Doanh nghiệp do Nhà nước nắm giữ 100% vốn điều lệ; </w:t>
      </w:r>
      <w:r w:rsidR="00184676" w:rsidRPr="00070E0C">
        <w:rPr>
          <w:rFonts w:cs="Times New Roman"/>
          <w:bCs/>
          <w:szCs w:val="28"/>
          <w:shd w:val="clear" w:color="auto" w:fill="FFFFFF"/>
          <w:lang w:val="vi-VN"/>
        </w:rPr>
        <w:t xml:space="preserve">Nghị quyết số 68/NQ-CP ngày 12/5/2022 của Chính phủ Về tiếp tục </w:t>
      </w:r>
      <w:r w:rsidR="00184676" w:rsidRPr="00070E0C">
        <w:rPr>
          <w:rFonts w:cs="Times New Roman"/>
          <w:b/>
          <w:i/>
          <w:iCs/>
          <w:szCs w:val="28"/>
          <w:shd w:val="clear" w:color="auto" w:fill="FFFFFF"/>
          <w:lang w:val="vi-VN"/>
        </w:rPr>
        <w:t>đổi mới</w:t>
      </w:r>
      <w:r w:rsidR="00184676" w:rsidRPr="00070E0C">
        <w:rPr>
          <w:rFonts w:cs="Times New Roman"/>
          <w:bCs/>
          <w:szCs w:val="28"/>
          <w:shd w:val="clear" w:color="auto" w:fill="FFFFFF"/>
          <w:lang w:val="vi-VN"/>
        </w:rPr>
        <w:t xml:space="preserve">, nâng cao hiệu quả hoạt động và huy động nguồn lực DNNN, trọng tâm là tập đoàn kinh tế, tổng công ty trong phát triển kinh tế xã hội; </w:t>
      </w:r>
      <w:r w:rsidRPr="00070E0C">
        <w:rPr>
          <w:rFonts w:cs="Times New Roman"/>
          <w:bCs/>
          <w:iCs/>
          <w:szCs w:val="28"/>
          <w:lang w:val="vi-VN"/>
        </w:rPr>
        <w:t xml:space="preserve">Quyết định số 22/2021/QĐ-TTg ngày 02/7/2021 của </w:t>
      </w:r>
      <w:r w:rsidRPr="00070E0C">
        <w:rPr>
          <w:rFonts w:cs="Times New Roman"/>
          <w:bCs/>
          <w:iCs/>
          <w:szCs w:val="28"/>
          <w:lang w:val="vi-VN"/>
        </w:rPr>
        <w:lastRenderedPageBreak/>
        <w:t>Thủ tướng Chính phủ Về tiêu chí phân loại doanh nghiệp nhà nước, doanh nghiệp có vốn nhà nước thực hiện chuyển đổi sở hữu, sắp xếp lại, thoái vốn giai đoạn 2021 – 2025; Quyết định số 1479/QĐ-TTg ngày 29/11/2021 của Thủ tướng Chính phủ Phê duyệt kế hoạch sắp xếp lại doanh nghiệp nhà nước, doanh nghiệp có vốn nhà nước giai đoạn 2022 – 2025…</w:t>
      </w:r>
    </w:p>
    <w:p w14:paraId="5199C48B" w14:textId="5C1A21B6" w:rsidR="004A6533" w:rsidRPr="00070E0C" w:rsidRDefault="004A6533" w:rsidP="00070E0C">
      <w:pPr>
        <w:tabs>
          <w:tab w:val="left" w:pos="284"/>
          <w:tab w:val="left" w:pos="993"/>
        </w:tabs>
        <w:spacing w:after="0" w:line="360" w:lineRule="auto"/>
        <w:ind w:firstLine="567"/>
        <w:jc w:val="both"/>
        <w:rPr>
          <w:rFonts w:cs="Times New Roman"/>
          <w:bCs/>
          <w:iCs/>
          <w:szCs w:val="28"/>
          <w:lang w:val="vi-VN"/>
        </w:rPr>
      </w:pPr>
      <w:r w:rsidRPr="00070E0C">
        <w:rPr>
          <w:rFonts w:cs="Times New Roman"/>
          <w:bCs/>
          <w:iCs/>
          <w:szCs w:val="28"/>
          <w:lang w:val="vi-VN"/>
        </w:rPr>
        <w:t>Bên cạnh đó, nội dung của pháp luật về giải thể, sắp xếp đổi mới DNNN còn có các nội dung khác có liên quan như vấn đề hậu quả pháp lý của việc giải thể, sắp xếp, đổi mới DNNN, hay việc quản lý điều hành DNNN trong khi thực hiện các thủ tục có liên quan đến giải thể, sắp xếp và đổi mới DNNN.</w:t>
      </w:r>
    </w:p>
    <w:p w14:paraId="1315E316" w14:textId="60EC8444" w:rsidR="004A6533" w:rsidRPr="00070E0C" w:rsidRDefault="004A6533" w:rsidP="00595A5F">
      <w:pPr>
        <w:pStyle w:val="03"/>
        <w:rPr>
          <w:iCs/>
        </w:rPr>
      </w:pPr>
      <w:bookmarkStart w:id="61" w:name="_Toc167982996"/>
      <w:bookmarkStart w:id="62" w:name="_Toc178320527"/>
      <w:r w:rsidRPr="00070E0C">
        <w:rPr>
          <w:iCs/>
        </w:rPr>
        <w:t>1.</w:t>
      </w:r>
      <w:r w:rsidR="00C7590D" w:rsidRPr="00070E0C">
        <w:rPr>
          <w:iCs/>
        </w:rPr>
        <w:t>2</w:t>
      </w:r>
      <w:r w:rsidRPr="00070E0C">
        <w:rPr>
          <w:iCs/>
        </w:rPr>
        <w:t>.</w:t>
      </w:r>
      <w:r w:rsidR="00E17CA1" w:rsidRPr="00727366">
        <w:rPr>
          <w:iCs/>
        </w:rPr>
        <w:t>3</w:t>
      </w:r>
      <w:r w:rsidRPr="00070E0C">
        <w:rPr>
          <w:iCs/>
        </w:rPr>
        <w:t xml:space="preserve">. Vai trò của pháp luật về </w:t>
      </w:r>
      <w:r w:rsidRPr="00070E0C">
        <w:t>giải thể, sắp xếp và đổi mới doanh nghiệp nhà nước.</w:t>
      </w:r>
      <w:bookmarkEnd w:id="61"/>
      <w:bookmarkEnd w:id="62"/>
    </w:p>
    <w:p w14:paraId="49B58D9F" w14:textId="296A7BB8" w:rsidR="004A6533" w:rsidRPr="00070E0C" w:rsidRDefault="004A6533" w:rsidP="00070E0C">
      <w:pPr>
        <w:tabs>
          <w:tab w:val="left" w:pos="284"/>
          <w:tab w:val="left" w:pos="993"/>
        </w:tabs>
        <w:spacing w:after="0" w:line="360" w:lineRule="auto"/>
        <w:ind w:firstLine="567"/>
        <w:jc w:val="both"/>
        <w:rPr>
          <w:rFonts w:cs="Times New Roman"/>
          <w:szCs w:val="28"/>
          <w:lang w:val="vi-VN"/>
        </w:rPr>
      </w:pPr>
      <w:r w:rsidRPr="00070E0C">
        <w:rPr>
          <w:rFonts w:cs="Times New Roman"/>
          <w:szCs w:val="28"/>
          <w:lang w:val="vi-VN"/>
        </w:rPr>
        <w:t>Nền kinh tế nước ta đang phát triển theo định hướng nền kinh tế đa dạng nhiều thành phần kinh tế định hướng nền kinh tế thị trường, hội nhập khu vực và quốc tế, trong đó kinh tế nhà nước cũng đóng góp vai trò không nhỏ trong sự phát triển của nền kinh tế và cũng là công cụ để Nhà nước định hướng phát triển cũng như điều tiết dẫn dắt nền kinh tế phát triển theo định hướng xã hội chủ nghĩa thể hiện vai trò chủ đạo của Nhà nước trong nền kinh tế quốc dân.</w:t>
      </w:r>
    </w:p>
    <w:p w14:paraId="5506E34E" w14:textId="7518FF35" w:rsidR="004A6533" w:rsidRPr="00070E0C" w:rsidRDefault="004A6533" w:rsidP="00070E0C">
      <w:pPr>
        <w:tabs>
          <w:tab w:val="left" w:pos="284"/>
          <w:tab w:val="left" w:pos="993"/>
        </w:tabs>
        <w:spacing w:after="0" w:line="360" w:lineRule="auto"/>
        <w:ind w:firstLine="567"/>
        <w:jc w:val="both"/>
        <w:rPr>
          <w:rFonts w:cs="Times New Roman"/>
          <w:szCs w:val="28"/>
          <w:lang w:val="vi-VN"/>
        </w:rPr>
      </w:pPr>
      <w:r w:rsidRPr="00070E0C">
        <w:rPr>
          <w:rFonts w:cs="Times New Roman"/>
          <w:szCs w:val="28"/>
          <w:lang w:val="vi-VN"/>
        </w:rPr>
        <w:t>Góp phần giúp cho việc điều tiết nền kinh tế của Nhà nước được thực hiện một cách hiệu quả thì pháp luật về doanh nghiệp nhà nước nói chung và pháp luật về giải thể, sắp xếp đồi mới doanh nghiệp nhà nước nói riêng có vai trò không nhỏ trong việc thực hiện chức năng điều tiết của Nhà nước. Có thể thấy vai trò quan trọng của pháp luật về giải thể, sắp xếp và đổi mới doanh nghiệp là quan trọng trong nền kinh tế xã hội ngày nay như sau:</w:t>
      </w:r>
    </w:p>
    <w:p w14:paraId="044AF950" w14:textId="5B038B63" w:rsidR="004A6533" w:rsidRPr="00070E0C" w:rsidRDefault="004A6533" w:rsidP="00070E0C">
      <w:pPr>
        <w:tabs>
          <w:tab w:val="left" w:pos="284"/>
          <w:tab w:val="left" w:pos="993"/>
        </w:tabs>
        <w:spacing w:after="0" w:line="360" w:lineRule="auto"/>
        <w:ind w:firstLine="567"/>
        <w:jc w:val="both"/>
        <w:rPr>
          <w:rFonts w:cs="Times New Roman"/>
          <w:szCs w:val="28"/>
          <w:lang w:val="vi-VN"/>
        </w:rPr>
      </w:pPr>
      <w:r w:rsidRPr="00070E0C">
        <w:rPr>
          <w:rFonts w:cs="Times New Roman"/>
          <w:i/>
          <w:iCs/>
          <w:szCs w:val="28"/>
          <w:lang w:val="vi-VN"/>
        </w:rPr>
        <w:t>Thứ nhất,</w:t>
      </w:r>
      <w:r w:rsidRPr="00070E0C">
        <w:rPr>
          <w:rFonts w:cs="Times New Roman"/>
          <w:szCs w:val="28"/>
          <w:lang w:val="vi-VN"/>
        </w:rPr>
        <w:t xml:space="preserve"> các quy định về giải thể, sắp xếp đổi mới doanh nghiệp Nhà nước có vai trò to lớn trong việc thực hiện chức năng chủ đạo, điều tiết nền kinh tế của Nhà nước đối với nền kinh tế xã hội. Có thể nói DNNN là ý chí của Nhà nước nhằm định hướng nền kinh tế đối với các lĩnh vực chủ đạo, quan </w:t>
      </w:r>
      <w:r w:rsidRPr="00070E0C">
        <w:rPr>
          <w:rFonts w:cs="Times New Roman"/>
          <w:szCs w:val="28"/>
          <w:lang w:val="vi-VN"/>
        </w:rPr>
        <w:lastRenderedPageBreak/>
        <w:t>trọng trong nền kinh tế quốc dân. Tuy nhiên, Nhà nước cũng không thể chủ quan duy ý chí đối với sự phát triển của các DNNN nói riêng và đối với nền kinh tế nói chung, do vậy, việc đề ra các quy định về giải thể, sắp xếp đổi mới doanh nghiệp có ý nghĩa đó là phân bổ lại nền kinh tế một cách hợp lý, phù hợp với nền kinh tế của đất nước tại các giai đoạn khác nhau mà vẫn thực hiện được chức năng quản lý, điều tiết của nhà nước. Bên cạnh đó, pháp luật về giải thể, sắp xếp đổi mới DNNN còn là phương tiện thúc đẩy nền kinh tế theo hướng công nghiệp hóa, hiện đại hóa với sự phân bố lại dân cư, hình thành các khu đô thị, khu kinh tế … đổi mới công nghệ cho nền kinh tế quốc dân cũng như xây dựng được một đội ngũ lao động có chất lượng, tạo điều kiện để hạ tầng cơ sở của đất nước phát triển.</w:t>
      </w:r>
    </w:p>
    <w:p w14:paraId="4B4B1A99" w14:textId="32074DFA" w:rsidR="004A6533" w:rsidRPr="00070E0C" w:rsidRDefault="004A6533" w:rsidP="00070E0C">
      <w:pPr>
        <w:tabs>
          <w:tab w:val="left" w:pos="284"/>
          <w:tab w:val="left" w:pos="993"/>
        </w:tabs>
        <w:spacing w:after="0" w:line="360" w:lineRule="auto"/>
        <w:ind w:firstLine="567"/>
        <w:jc w:val="both"/>
        <w:rPr>
          <w:rFonts w:cs="Times New Roman"/>
          <w:szCs w:val="28"/>
          <w:lang w:val="vi-VN"/>
        </w:rPr>
      </w:pPr>
      <w:r w:rsidRPr="00070E0C">
        <w:rPr>
          <w:rFonts w:cs="Times New Roman"/>
          <w:i/>
          <w:iCs/>
          <w:szCs w:val="28"/>
          <w:lang w:val="vi-VN"/>
        </w:rPr>
        <w:t xml:space="preserve">Thứ hai, </w:t>
      </w:r>
      <w:r w:rsidRPr="00070E0C">
        <w:rPr>
          <w:rFonts w:cs="Times New Roman"/>
          <w:szCs w:val="28"/>
          <w:lang w:val="vi-VN"/>
        </w:rPr>
        <w:t>pháp luật về giải thể, sắp xếp, đổi mới DNNN là chính sách đúng đắn đảm bảo cơ sở pháp lý vững vàng và chắc chắn đối với DNNN đồng thời là tạo sự công bằng, đảm bảo tính cạnh tranh của thị trường giữa DNNN và doanh nghiệp ngoài nhà nước. Có thể nói DNNN hiện nay đều là những doanh nghiệp hoạt động trong các lĩnh vực thiết yếu quan trọng hoặc là hoạt động tại các địa bàn có tình hình kinh tế khó khăn</w:t>
      </w:r>
      <w:r w:rsidRPr="00070E0C">
        <w:rPr>
          <w:rStyle w:val="FootnoteReference"/>
          <w:szCs w:val="28"/>
        </w:rPr>
        <w:footnoteReference w:id="19"/>
      </w:r>
      <w:r w:rsidRPr="00070E0C">
        <w:rPr>
          <w:rFonts w:cs="Times New Roman"/>
          <w:szCs w:val="28"/>
          <w:lang w:val="vi-VN"/>
        </w:rPr>
        <w:t>, do vậy, trong nhiều trường hợp tùy thuộc vào hoàn cảnh mục tiêu hoạt động khác nhau mà DNNN hoạt động không phải vì mục tiêu lợi nhuận mà nhằm mục đích hỗ trợ, giúp đỡ nâng cao đời sống dân cư.</w:t>
      </w:r>
    </w:p>
    <w:p w14:paraId="1B4843B0" w14:textId="0F247523" w:rsidR="004A6533" w:rsidRPr="00070E0C" w:rsidRDefault="004A6533" w:rsidP="00070E0C">
      <w:pPr>
        <w:tabs>
          <w:tab w:val="left" w:pos="284"/>
          <w:tab w:val="left" w:pos="993"/>
        </w:tabs>
        <w:spacing w:after="0" w:line="360" w:lineRule="auto"/>
        <w:ind w:firstLine="567"/>
        <w:jc w:val="both"/>
        <w:rPr>
          <w:rFonts w:cs="Times New Roman"/>
          <w:szCs w:val="28"/>
          <w:lang w:val="vi-VN"/>
        </w:rPr>
      </w:pPr>
      <w:r w:rsidRPr="00070E0C">
        <w:rPr>
          <w:rFonts w:cs="Times New Roman"/>
          <w:szCs w:val="28"/>
          <w:lang w:val="vi-VN"/>
        </w:rPr>
        <w:t xml:space="preserve">Do vậy, các quy định về giải thể, sắp xếp, đổi mới DNNN sẽ tạo điều kiện thuận lợi thúc đẩy mang tính phù hợp, đáp ứng được nhu cầu thực tiễn hoạt động của doanh nghiệp từ đó tạo điều kiện cho việc thu hút, khuyến khích phát triển kinh tế, mở rộng quy mô, thị trường giữa các thành phần kinh tế với nhau </w:t>
      </w:r>
      <w:r w:rsidRPr="00070E0C">
        <w:rPr>
          <w:rFonts w:cs="Times New Roman"/>
          <w:szCs w:val="28"/>
          <w:lang w:val="vi-VN"/>
        </w:rPr>
        <w:lastRenderedPageBreak/>
        <w:t>và với DNNN, từ đó phát huy được sức mạnh tổng hợp của nền kinh tế trong giai đoạn phát triển kinh tế mới.</w:t>
      </w:r>
    </w:p>
    <w:p w14:paraId="3E598430" w14:textId="04AE69FA" w:rsidR="004A6533" w:rsidRPr="00070E0C" w:rsidRDefault="004A6533" w:rsidP="00070E0C">
      <w:pPr>
        <w:tabs>
          <w:tab w:val="left" w:pos="284"/>
          <w:tab w:val="left" w:pos="993"/>
        </w:tabs>
        <w:spacing w:after="0" w:line="360" w:lineRule="auto"/>
        <w:ind w:firstLine="567"/>
        <w:jc w:val="both"/>
        <w:rPr>
          <w:rFonts w:cs="Times New Roman"/>
          <w:szCs w:val="28"/>
          <w:lang w:val="vi-VN"/>
        </w:rPr>
      </w:pPr>
      <w:r w:rsidRPr="00070E0C">
        <w:rPr>
          <w:rFonts w:cs="Times New Roman"/>
          <w:i/>
          <w:iCs/>
          <w:szCs w:val="28"/>
          <w:lang w:val="vi-VN"/>
        </w:rPr>
        <w:t xml:space="preserve">Thứ ba, </w:t>
      </w:r>
      <w:r w:rsidRPr="00070E0C">
        <w:rPr>
          <w:rFonts w:cs="Times New Roman"/>
          <w:szCs w:val="28"/>
          <w:lang w:val="vi-VN"/>
        </w:rPr>
        <w:t>pháp luật về giải thể, sắp xếp, đổi mới DNNN là công cụ để Nhà nước điều tiết nền kinh tế và định hướng nền kinh tế đi theo xu hướng phát triển đã được định ra. Có thể thấy, DNNN hiện nay đang có vị trí quan trọng trong nền kinh tế, đặc biệt là một số ngành nghề kinh tế chủ chốt, có ảnh hưởng không nhỏ đến sự phát triển của cơ sở hạ tầng, điều kiện cơ sở vật chất, dịch vụ an sinh xã hội. Do vậy, với vai trò chủ đạo này thì việc quyết định cung cấp những sản phẩm, dịch vụ hàng hóa chủ yếu cho nền kinh tế quốc dân sẽ tạo điều kiện cho việc Nhà nước có thể dễ dàng huy động, sử dụng … nguồn lực này phục vụ cho đất nước trong tình thế nguy cấp như thiên tai, hỏa hoạn, dịch bệnh … Ngoài ra, nền kinh tế phát triển theo định hướng công nghiệp hóa, hiện đại hóa cũng có phần không nhỏ của DNNN. Có thể nói, sự phát triển nhanh mạnh của DNNN trong các ngành nghề công nghiệp dịch vụ sẽ góp phần tăng nhanh về thu nhập của các ngành này trong nền kinh tế, đồng thời tại các khu vực có điều kiện khó khăn thì việc thay đổi kinh tế tại các khu vực này là thật sự cần thiết. Tuy nhiên, quá trình hội nhập kinh tế khu vực và toàn cầu dẫn đến những khó khăn nhất định trong quá trình hoạt động của DNNN mà không thể giữ nguyên cơ cấu, mô hình hoạt động của các DNNN qua các thời kỳ, yêu cầu đổi mới, sắp xếp lại DNNN là tất yếu đáp ứng xu hướng của thị trường và sự phát triển của kinh tế, sự sắp xếp, đổi mới của DNNN này cũng là yếu tố không nhỏ trong việc giúp cho Nhà nước thực hiện điều tiết nền kinh tế của mình.</w:t>
      </w:r>
    </w:p>
    <w:p w14:paraId="0B3109B2" w14:textId="32246062" w:rsidR="004A6533" w:rsidRPr="00070E0C" w:rsidRDefault="004A6533" w:rsidP="00070E0C">
      <w:pPr>
        <w:tabs>
          <w:tab w:val="left" w:pos="284"/>
          <w:tab w:val="left" w:pos="993"/>
        </w:tabs>
        <w:spacing w:after="0" w:line="360" w:lineRule="auto"/>
        <w:ind w:firstLine="567"/>
        <w:jc w:val="both"/>
        <w:rPr>
          <w:rFonts w:cs="Times New Roman"/>
          <w:szCs w:val="28"/>
          <w:lang w:val="vi-VN"/>
        </w:rPr>
      </w:pPr>
      <w:r w:rsidRPr="00070E0C">
        <w:rPr>
          <w:rFonts w:cs="Times New Roman"/>
          <w:i/>
          <w:iCs/>
          <w:szCs w:val="28"/>
          <w:lang w:val="vi-VN"/>
        </w:rPr>
        <w:t xml:space="preserve">Thứ tư, </w:t>
      </w:r>
      <w:r w:rsidRPr="00070E0C">
        <w:rPr>
          <w:rFonts w:cs="Times New Roman"/>
          <w:szCs w:val="28"/>
          <w:lang w:val="vi-VN"/>
        </w:rPr>
        <w:t xml:space="preserve">pháp luật về giải thể, sắp xếp đổi mới DNNN có vai trò quan trọng trong việc đảm bảo tính ổn định của nền kinh tế và xã hội. Nói cách khác, trước sự biến động của thị trường, của nền kinh tế trong khu vực và quốc tế thì nền kinh tế Việt Nam cũng không tránh khỏi những ảnh hưởng nhất định. Đảm bảo hạn chế nhất sự ảnh hưởng của nền kinh tế quốc tế đến Việt Nam thì DNNN </w:t>
      </w:r>
      <w:r w:rsidRPr="00070E0C">
        <w:rPr>
          <w:rFonts w:cs="Times New Roman"/>
          <w:szCs w:val="28"/>
          <w:lang w:val="vi-VN"/>
        </w:rPr>
        <w:lastRenderedPageBreak/>
        <w:t>thực hiện vai trò của mình đặc biệt là thông qua các quy định về giải thể, sắp xếp, đổi mới DNNN đảm bảo phù hợp với sự phát triển của nền kinh tế, đảm bảo tương thích với trình độ năng lực phát triển của Việt Nam … từ đó ổn định về vấn đề việc làm, nguồn thu nhập của người lao động cũng như các chính sách khác về giảm nghèo, phát triển giáo dục y tế … trong giai đoạn mới.</w:t>
      </w:r>
    </w:p>
    <w:p w14:paraId="734DA67C" w14:textId="38924ACC" w:rsidR="004A6533" w:rsidRPr="00595A5F" w:rsidRDefault="004A6533" w:rsidP="00070E0C">
      <w:pPr>
        <w:tabs>
          <w:tab w:val="left" w:pos="284"/>
          <w:tab w:val="left" w:pos="993"/>
        </w:tabs>
        <w:spacing w:after="0" w:line="360" w:lineRule="auto"/>
        <w:ind w:firstLine="567"/>
        <w:jc w:val="both"/>
        <w:rPr>
          <w:rFonts w:cs="Times New Roman"/>
          <w:spacing w:val="-4"/>
          <w:szCs w:val="28"/>
          <w:lang w:val="vi-VN"/>
        </w:rPr>
      </w:pPr>
      <w:r w:rsidRPr="00595A5F">
        <w:rPr>
          <w:rFonts w:cs="Times New Roman"/>
          <w:spacing w:val="-4"/>
          <w:szCs w:val="28"/>
          <w:lang w:val="vi-VN"/>
        </w:rPr>
        <w:t>Tựu chung lại, pháp luật về giải thể, sắp xếp, đổi mới DNNN có vai trò điều tiết, ổn định và định hướng cho sự phát triển của nền kinh tế xã hội nước ta.</w:t>
      </w:r>
    </w:p>
    <w:p w14:paraId="04F8E56D" w14:textId="5F4C3A9E" w:rsidR="004A6533" w:rsidRPr="00070E0C" w:rsidRDefault="004A6533" w:rsidP="00595A5F">
      <w:pPr>
        <w:pStyle w:val="02"/>
      </w:pPr>
      <w:bookmarkStart w:id="63" w:name="_Toc167982997"/>
      <w:bookmarkStart w:id="64" w:name="_Toc178320528"/>
      <w:r w:rsidRPr="00070E0C">
        <w:t>1.</w:t>
      </w:r>
      <w:r w:rsidR="001863CC" w:rsidRPr="00070E0C">
        <w:t>3</w:t>
      </w:r>
      <w:r w:rsidRPr="00070E0C">
        <w:t xml:space="preserve">. Các yếu tố tác động đến thực hiện/áp dụng pháp luật về giải thể, </w:t>
      </w:r>
      <w:r w:rsidRPr="00070E0C">
        <w:rPr>
          <w:shd w:val="clear" w:color="auto" w:fill="FFFFFF"/>
        </w:rPr>
        <w:t>sắp xếp và đổi mới doanh nghiệp nhà nước.</w:t>
      </w:r>
      <w:bookmarkEnd w:id="63"/>
      <w:bookmarkEnd w:id="64"/>
    </w:p>
    <w:p w14:paraId="5B863C2C" w14:textId="79024B33" w:rsidR="004A6533" w:rsidRPr="00070E0C" w:rsidRDefault="004A6533" w:rsidP="00595A5F">
      <w:pPr>
        <w:pStyle w:val="03"/>
      </w:pPr>
      <w:bookmarkStart w:id="65" w:name="_Toc167982998"/>
      <w:bookmarkStart w:id="66" w:name="_Toc178320529"/>
      <w:r w:rsidRPr="00070E0C">
        <w:t>1.</w:t>
      </w:r>
      <w:r w:rsidR="001863CC" w:rsidRPr="00070E0C">
        <w:t>3</w:t>
      </w:r>
      <w:r w:rsidRPr="00070E0C">
        <w:t>.1. Sự đồng bộ hoặc hoàn thiện các quy định pháp luật</w:t>
      </w:r>
      <w:bookmarkEnd w:id="65"/>
      <w:bookmarkEnd w:id="66"/>
    </w:p>
    <w:p w14:paraId="47BF38F4" w14:textId="0A719652" w:rsidR="004A6533" w:rsidRPr="00070E0C" w:rsidRDefault="004A6533" w:rsidP="00070E0C">
      <w:pPr>
        <w:pStyle w:val="ListParagraph"/>
        <w:tabs>
          <w:tab w:val="left" w:pos="993"/>
        </w:tabs>
        <w:spacing w:after="0" w:line="360" w:lineRule="auto"/>
        <w:ind w:left="0" w:firstLine="567"/>
        <w:jc w:val="both"/>
        <w:rPr>
          <w:rFonts w:cs="Times New Roman"/>
          <w:szCs w:val="28"/>
          <w:lang w:val="vi-VN"/>
        </w:rPr>
      </w:pPr>
      <w:r w:rsidRPr="00070E0C">
        <w:rPr>
          <w:rFonts w:cs="Times New Roman"/>
          <w:szCs w:val="28"/>
          <w:lang w:val="vi-VN"/>
        </w:rPr>
        <w:t>Có thể nói mọi hoạt động trong xã hội đều được thực hiện theo chính sách, đường lối nhất định của Đảng, Nhà nước đảm bảo cho đất nước phát triển đúng hướng, đúng mục tiêu. Tương tự đối với các thành phần kinh tế cũng vậy, việc điều chỉnh các quan hệ có liên quan đến DNNN là yếu tố cốt lõi đảm bảo cho thành phần kinh tế chủ chốt này đi đúng hướng, đúng đường lối và chính sách của Đảng, Nhà nước đề ra theo từng giai đoạn phát triển. Khi chính sách pháp luật của nhà nước có sự ổn định và dự liệu đầy đủ thì việc áp dụng pháp luật mới được đảm bảo an toàn về mặt pháp lý, thống nhất trong việc thực thi. Có như vậy, quá trình thu hút đầu tư tại Việt Nam mới đảm bảo an toàn, do chính sách kinh tế có sự ổn định và an toàn, thì các nhà đầu tư mới yên tâm thực hiện đầu tư tại Việt Nam. Ngược lại, pháp luật thiếu tính nhất quán, nhanh thay đổi thì các nhà đầu tư sẽ không yên tâm để đầu tư thực hiện dự án vì lo ngại ảnh hưởng đến quyền lợi của mình.</w:t>
      </w:r>
    </w:p>
    <w:p w14:paraId="0DF8C1BC" w14:textId="42A06FE0" w:rsidR="004A6533" w:rsidRPr="00070E0C" w:rsidRDefault="004A6533" w:rsidP="00070E0C">
      <w:pPr>
        <w:pStyle w:val="ListParagraph"/>
        <w:tabs>
          <w:tab w:val="left" w:pos="993"/>
        </w:tabs>
        <w:spacing w:after="0" w:line="360" w:lineRule="auto"/>
        <w:ind w:left="0" w:firstLine="567"/>
        <w:jc w:val="both"/>
        <w:rPr>
          <w:rFonts w:cs="Times New Roman"/>
          <w:szCs w:val="28"/>
          <w:lang w:val="vi-VN"/>
        </w:rPr>
      </w:pPr>
      <w:r w:rsidRPr="00070E0C">
        <w:rPr>
          <w:rFonts w:cs="Times New Roman"/>
          <w:szCs w:val="28"/>
          <w:lang w:val="vi-VN"/>
        </w:rPr>
        <w:t xml:space="preserve">Hiện nay, các quy định điều chỉnh quan hệ về giải thể, sắp xếp đổi mới DNNN vẫn chưa có sự thống nhất cụ thể mà các quy định liên quan đến vấn đề này còn nằm rải rác tại các quy định thuộc các văn bản pháp luật khác nhau, trong khi đó mỗi quy định điều chỉnh mối quan hệ tại các văn bản này đều có </w:t>
      </w:r>
      <w:r w:rsidRPr="00070E0C">
        <w:rPr>
          <w:rFonts w:cs="Times New Roman"/>
          <w:szCs w:val="28"/>
          <w:lang w:val="vi-VN"/>
        </w:rPr>
        <w:lastRenderedPageBreak/>
        <w:t>sự chưa đồng bộ nhất định. Do vậy, khi có sự chồng chéo mẫu thuẫn giữa các văn bản pháp luật khác nhau tạo sự khó khăn không chỉ cho nhà đầu tư khi thực hiện dự án mà còn là cả cho cơ quan Nhà nước khi không biết áp dụng văn bản nào trong từng trường hợp cụ thể. Việc chồng chéo này dẫn đến việc chậm trễ trong đầu tư, khó thu hút nguồn vốn thực hiện dự án tại địa phương. Ngược lại, sự thống nhất trong quy định của pháp luật tạo nền tảng pháp lý vững chắc ổn định là yếu tố nâng cao vị thế của địa phương khi tiến thành thu hút dự án đầu tư góp phần phát triển hơn nữa kinh tế địa phương nói riêng và đất nước nói chung.</w:t>
      </w:r>
    </w:p>
    <w:p w14:paraId="1B2CFBA7" w14:textId="0B880C5B" w:rsidR="004A6533" w:rsidRPr="00070E0C" w:rsidRDefault="004A6533" w:rsidP="00595A5F">
      <w:pPr>
        <w:pStyle w:val="03"/>
      </w:pPr>
      <w:bookmarkStart w:id="67" w:name="_Toc167982999"/>
      <w:bookmarkStart w:id="68" w:name="_Toc178320530"/>
      <w:r w:rsidRPr="00070E0C">
        <w:t>1.</w:t>
      </w:r>
      <w:r w:rsidR="001863CC" w:rsidRPr="00070E0C">
        <w:t>3</w:t>
      </w:r>
      <w:r w:rsidR="00595A5F">
        <w:t xml:space="preserve">.2. </w:t>
      </w:r>
      <w:r w:rsidRPr="00070E0C">
        <w:t>Chủ thể thực hiện</w:t>
      </w:r>
      <w:bookmarkEnd w:id="67"/>
      <w:bookmarkEnd w:id="68"/>
    </w:p>
    <w:p w14:paraId="27BEEB8B" w14:textId="1FF0C509" w:rsidR="004A6533" w:rsidRPr="00070E0C" w:rsidRDefault="004A6533" w:rsidP="00070E0C">
      <w:pPr>
        <w:tabs>
          <w:tab w:val="left" w:pos="284"/>
          <w:tab w:val="left" w:pos="993"/>
        </w:tabs>
        <w:spacing w:after="0" w:line="360" w:lineRule="auto"/>
        <w:ind w:firstLine="567"/>
        <w:jc w:val="both"/>
        <w:rPr>
          <w:rFonts w:cs="Times New Roman"/>
          <w:szCs w:val="28"/>
          <w:lang w:val="vi-VN"/>
        </w:rPr>
      </w:pPr>
      <w:r w:rsidRPr="00070E0C">
        <w:rPr>
          <w:rFonts w:cs="Times New Roman"/>
          <w:szCs w:val="28"/>
          <w:lang w:val="vi-VN"/>
        </w:rPr>
        <w:t>Việc giải thể, sắp xếp đổi mới DNNN hiện nay được thực hiện bởi nhiều chủ thể khác nhau trong đó quan trọng có thể kể đến đó là cơ quan nhà nước có thẩm quyền và chính bản thân DNNN thực hiện các thủ tục nêu trên, ngoài ra còn có các chủ thể khác có liên quan khác là cá nhân, tổ chức trong xã hội tham gia quá trình giải thể, sắp xếp, đổi mới DNNN.</w:t>
      </w:r>
    </w:p>
    <w:p w14:paraId="625EFDF9" w14:textId="72C3A9E2" w:rsidR="004A6533" w:rsidRPr="00070E0C" w:rsidRDefault="004A6533" w:rsidP="00070E0C">
      <w:pPr>
        <w:tabs>
          <w:tab w:val="left" w:pos="284"/>
          <w:tab w:val="left" w:pos="993"/>
        </w:tabs>
        <w:spacing w:after="0" w:line="360" w:lineRule="auto"/>
        <w:ind w:firstLine="567"/>
        <w:jc w:val="both"/>
        <w:rPr>
          <w:rFonts w:cs="Times New Roman"/>
          <w:szCs w:val="28"/>
          <w:lang w:val="vi-VN"/>
        </w:rPr>
      </w:pPr>
      <w:r w:rsidRPr="00070E0C">
        <w:rPr>
          <w:rFonts w:cs="Times New Roman"/>
          <w:szCs w:val="28"/>
          <w:lang w:val="vi-VN"/>
        </w:rPr>
        <w:t>Về cơ bản, mỗi chủ thể tham gia vào quá trình tiến hành giải thể, sắp xếp đổi mới DNNN đều có sự ảnh hưởng nhất định trong việc thực hiện pháp luật trong vấn đề này. Cơ quan nhà nước có thẩm quyền hay nói cách khác là cơ quan chủ quản đối với DNNN là chủ thể trực tiếp chỉ đạo, quản lý DNNN trong thực hiện giải thể, sắp xếp, đổi mới DNNN, chủ thể này có vai trò quyết định trong việc thực thi pháp luật về giải thể, sắp xếp, đổi mới DNNN. Nếu chủ thể này thực hiện tốt, đảm bảo chức năng, quyền hạn, trách nhiệm của mình thì công tác giải thể, sắp xếp đổi mới DNNN được thực hiện một cách nhanh chóng và đạt hiệu quả, ngược lại nếu chủ thể này không có sự chủ động, không đảm bảo về quyền hạn, trách nhiệm của mình trong thực thi pháp luật về giải thể, sắp xếp, đổi mới DNNN thì công tác này sẽ gặp khó khăn, vướng mắc thậm chí kéo dài khó thực hiện thành công.</w:t>
      </w:r>
    </w:p>
    <w:p w14:paraId="7142286C" w14:textId="5759251B" w:rsidR="004A6533" w:rsidRPr="00070E0C" w:rsidRDefault="004A6533" w:rsidP="00070E0C">
      <w:pPr>
        <w:tabs>
          <w:tab w:val="left" w:pos="284"/>
          <w:tab w:val="left" w:pos="993"/>
        </w:tabs>
        <w:spacing w:after="0" w:line="360" w:lineRule="auto"/>
        <w:ind w:firstLine="567"/>
        <w:jc w:val="both"/>
        <w:rPr>
          <w:rFonts w:cs="Times New Roman"/>
          <w:szCs w:val="28"/>
          <w:lang w:val="vi-VN"/>
        </w:rPr>
      </w:pPr>
      <w:r w:rsidRPr="00070E0C">
        <w:rPr>
          <w:rFonts w:cs="Times New Roman"/>
          <w:szCs w:val="28"/>
          <w:lang w:val="vi-VN"/>
        </w:rPr>
        <w:lastRenderedPageBreak/>
        <w:t>Có thể nói việc thực hiện pháp luật không thể thiếu yếu tố nguồn nhân lực. Cơ cấu tổ chức bộ máy nhà nước và đội ngũ cán bộ công chức là bộ phận quan trọng đảm bảo việc thực thi pháp luật có đúng, có tuân thủ hay không, đội ngũ cán bộ công chức có năng lực, có trình độ, trách nhiệm với công việc, tận tụy và phục vụ tốt trong hoạt động công vụ thì việc thực hiện chính sách pháp luật nói chung và pháp luật về giải thể, sắp xếp đổi mới DNNN mới đảm bảo hiệu quả, ngược lại, nếu đội ngũ cán bộ cán bộ công chức có trình độ năng lực kém, có thái độ nhũng nhiễu người dân trong hoạt động công vụ thì hoạt động cho thuê đất thực hiện dự án đầu tư sẽ gặp nhiều khó khăn vướng mắc thậm chí dẫn đến tình trạng doanh nghiệp, cá nhân không muốn thực hiện dự án đầu tư do vướng mắc trong thực thi pháp luật.</w:t>
      </w:r>
    </w:p>
    <w:p w14:paraId="1215B7D0" w14:textId="11F16D21" w:rsidR="004A6533" w:rsidRPr="00070E0C" w:rsidRDefault="004A6533" w:rsidP="00070E0C">
      <w:pPr>
        <w:tabs>
          <w:tab w:val="left" w:pos="284"/>
          <w:tab w:val="left" w:pos="993"/>
        </w:tabs>
        <w:spacing w:after="0" w:line="360" w:lineRule="auto"/>
        <w:ind w:firstLine="567"/>
        <w:jc w:val="both"/>
        <w:rPr>
          <w:rFonts w:cs="Times New Roman"/>
          <w:szCs w:val="28"/>
          <w:lang w:val="vi-VN"/>
        </w:rPr>
      </w:pPr>
      <w:r w:rsidRPr="00070E0C">
        <w:rPr>
          <w:rFonts w:cs="Times New Roman"/>
          <w:szCs w:val="28"/>
          <w:lang w:val="vi-VN"/>
        </w:rPr>
        <w:t>DNNN là chủ thể trực tiếp thực hiện các quy định của pháp luật, do vậy, việc giải thể, sắp xếp, đổi mới có ảnh hưởng trực tiếp đến việc hoạt động, quy mô sự phát triển của DNNN. Do vậy, bản thân mỗi DNNN cần có sự chủ động trong quá trình thực hiện, đồng phải cần phải tuân thủ về quyền hạn, trách nhiệm cũng như các quy định về trình tự thủ tục khi tiến hành các quy định về giải thể, sắp xếp, đổi mới DNN của doanh nghiệp mình. Nếu công tác này đảm bảo thì việc thực thi pháp luật được đảm bảo, ngược lại sẽ càng thêm khó khăn cho DNNN khi tiến hành giải thể, sắp xếp đổi mới doanh nghiệp.</w:t>
      </w:r>
    </w:p>
    <w:p w14:paraId="663974B6" w14:textId="75F4492D" w:rsidR="004A6533" w:rsidRPr="00070E0C" w:rsidRDefault="004A6533" w:rsidP="00070E0C">
      <w:pPr>
        <w:tabs>
          <w:tab w:val="left" w:pos="284"/>
          <w:tab w:val="left" w:pos="993"/>
        </w:tabs>
        <w:spacing w:after="0" w:line="360" w:lineRule="auto"/>
        <w:ind w:firstLine="567"/>
        <w:jc w:val="both"/>
        <w:rPr>
          <w:rFonts w:cs="Times New Roman"/>
          <w:szCs w:val="28"/>
          <w:lang w:val="vi-VN"/>
        </w:rPr>
      </w:pPr>
      <w:r w:rsidRPr="00070E0C">
        <w:rPr>
          <w:rFonts w:cs="Times New Roman"/>
          <w:szCs w:val="28"/>
          <w:lang w:val="vi-VN"/>
        </w:rPr>
        <w:t>Ngoài ra việc tham gia của các tổ chức cá nhân khác vào quá trình giải thể, sắp xếp, đổi mới DNNN cũng có phần ảnh hưởng đến DNNN khi tiến hành các hoạt động này, bởi lẽ nhiều trường hợp đổi mới DNNN theo hình thức chuyển đổi thì việc cá nhân, tổ chức tham gia vào quá trình chuyển đổi này sẽ tạo điều kiện thuận lợi cho việc đổi mới DNNN.</w:t>
      </w:r>
    </w:p>
    <w:p w14:paraId="453F5544" w14:textId="77447645" w:rsidR="004A6533" w:rsidRPr="00070E0C" w:rsidRDefault="004A6533" w:rsidP="00595A5F">
      <w:pPr>
        <w:pStyle w:val="03"/>
      </w:pPr>
      <w:bookmarkStart w:id="69" w:name="_Toc167983000"/>
      <w:bookmarkStart w:id="70" w:name="_Toc178320531"/>
      <w:r w:rsidRPr="00070E0C">
        <w:t>1.</w:t>
      </w:r>
      <w:r w:rsidR="001863CC" w:rsidRPr="00070E0C">
        <w:t>3</w:t>
      </w:r>
      <w:r w:rsidRPr="00070E0C">
        <w:t>.3. Tổ chức thực hiện</w:t>
      </w:r>
      <w:bookmarkEnd w:id="69"/>
      <w:bookmarkEnd w:id="70"/>
    </w:p>
    <w:p w14:paraId="29B6E1CE" w14:textId="37A83A69" w:rsidR="004A6533" w:rsidRPr="00070E0C" w:rsidRDefault="004A6533" w:rsidP="00070E0C">
      <w:pPr>
        <w:tabs>
          <w:tab w:val="left" w:pos="284"/>
          <w:tab w:val="left" w:pos="993"/>
        </w:tabs>
        <w:spacing w:after="0" w:line="360" w:lineRule="auto"/>
        <w:ind w:firstLine="567"/>
        <w:jc w:val="both"/>
        <w:rPr>
          <w:rFonts w:cs="Times New Roman"/>
          <w:szCs w:val="28"/>
          <w:lang w:val="vi-VN"/>
        </w:rPr>
      </w:pPr>
      <w:r w:rsidRPr="00070E0C">
        <w:rPr>
          <w:rFonts w:cs="Times New Roman"/>
          <w:szCs w:val="28"/>
          <w:lang w:val="vi-VN"/>
        </w:rPr>
        <w:t xml:space="preserve">Việc tổ chức thực hiện có ảnh hưởng không nhỏ trong thực thi pháp luật về giải thể, sắp xếp, đổi mới DNNN. Bởi lẽ, việc tổ chức thực hiện có đảm bảo </w:t>
      </w:r>
      <w:r w:rsidRPr="00070E0C">
        <w:rPr>
          <w:rFonts w:cs="Times New Roman"/>
          <w:szCs w:val="28"/>
          <w:lang w:val="vi-VN"/>
        </w:rPr>
        <w:lastRenderedPageBreak/>
        <w:t>tuân thủ pháp luật, có đúng trình tự theo quy định thì việc thực hiện mới đảm bảo về mặt chủ thể, quy trình và trình tự tiến hành.</w:t>
      </w:r>
    </w:p>
    <w:p w14:paraId="680155FA" w14:textId="4BD599BF" w:rsidR="004A6533" w:rsidRPr="00070E0C" w:rsidRDefault="004A6533" w:rsidP="00070E0C">
      <w:pPr>
        <w:tabs>
          <w:tab w:val="left" w:pos="284"/>
          <w:tab w:val="left" w:pos="993"/>
        </w:tabs>
        <w:spacing w:after="0" w:line="360" w:lineRule="auto"/>
        <w:ind w:firstLine="567"/>
        <w:jc w:val="both"/>
        <w:rPr>
          <w:rFonts w:cs="Times New Roman"/>
          <w:szCs w:val="28"/>
          <w:lang w:val="vi-VN"/>
        </w:rPr>
      </w:pPr>
      <w:r w:rsidRPr="00070E0C">
        <w:rPr>
          <w:rFonts w:cs="Times New Roman"/>
          <w:szCs w:val="28"/>
          <w:lang w:val="vi-VN"/>
        </w:rPr>
        <w:t>Việc đảm bảo về mặt tổ chức góp phần tăng thêm hiệu quả trong việc giải thể, sắp xếp, đổi mới DNNN có thể là về mặt thời gian được diễn ra nhanh chóng, thuận lợi, tiếp theo đó là tiết kiệm về mặt chi phí tiến hành hoặc các vấn đề khác có liên quan thuận lợi cho việc giải thể, sắp xếp, đổi mới DNNN.</w:t>
      </w:r>
    </w:p>
    <w:p w14:paraId="164C563A" w14:textId="5C7818CA" w:rsidR="004A6533" w:rsidRPr="00070E0C" w:rsidRDefault="004A6533" w:rsidP="00070E0C">
      <w:pPr>
        <w:tabs>
          <w:tab w:val="left" w:pos="284"/>
          <w:tab w:val="left" w:pos="993"/>
        </w:tabs>
        <w:spacing w:after="0" w:line="360" w:lineRule="auto"/>
        <w:ind w:firstLine="567"/>
        <w:jc w:val="both"/>
        <w:rPr>
          <w:rFonts w:cs="Times New Roman"/>
          <w:szCs w:val="28"/>
          <w:lang w:val="vi-VN"/>
        </w:rPr>
      </w:pPr>
      <w:r w:rsidRPr="00070E0C">
        <w:rPr>
          <w:rFonts w:cs="Times New Roman"/>
          <w:szCs w:val="28"/>
          <w:lang w:val="vi-VN"/>
        </w:rPr>
        <w:t>Cùng với đó, việc tổ chức thực hiện cho thấy được sự lựa chọn đúng đắn của DNNN đối với các hình thức làm thay đổi DNNN theo hướng phù hợp nhất, đảm bảo về mặt phát triển doanh nghiệp nhất tạo nguồn thu nhập cho ngân sách nhà nước nhất bằng các hình thức nào, giải thể, sắp xếp lại hay đổi mới doanh nghiệp theo hướng nào, về quy mô hoạt động, về cơ cấu tổ chức hay hình thức hoạt động …</w:t>
      </w:r>
    </w:p>
    <w:p w14:paraId="0994B2F6" w14:textId="065BE683" w:rsidR="004A6533" w:rsidRPr="00070E0C" w:rsidRDefault="004A6533" w:rsidP="00070E0C">
      <w:pPr>
        <w:tabs>
          <w:tab w:val="left" w:pos="284"/>
          <w:tab w:val="left" w:pos="993"/>
        </w:tabs>
        <w:spacing w:after="0" w:line="360" w:lineRule="auto"/>
        <w:ind w:firstLine="567"/>
        <w:jc w:val="both"/>
        <w:rPr>
          <w:rFonts w:cs="Times New Roman"/>
          <w:szCs w:val="28"/>
          <w:lang w:val="vi-VN"/>
        </w:rPr>
      </w:pPr>
      <w:r w:rsidRPr="00070E0C">
        <w:rPr>
          <w:rFonts w:cs="Times New Roman"/>
          <w:szCs w:val="28"/>
          <w:lang w:val="vi-VN"/>
        </w:rPr>
        <w:t>Những vấn đề này nếu được đảm bảo thì việc DNNN thực hiện tốt chức năng điều tiết của mình đối với các lĩnh vực trọng yếu của nền kinh tế được đảm bảo từ đó đưa nền kinh tế nước nhà phát triển hơn nữa.</w:t>
      </w:r>
    </w:p>
    <w:p w14:paraId="28A22A36" w14:textId="20638BF5" w:rsidR="004A6533" w:rsidRPr="00070E0C" w:rsidRDefault="004A6533" w:rsidP="00595A5F">
      <w:pPr>
        <w:pStyle w:val="03"/>
      </w:pPr>
      <w:bookmarkStart w:id="71" w:name="_Toc167983001"/>
      <w:bookmarkStart w:id="72" w:name="_Toc178320532"/>
      <w:r w:rsidRPr="00070E0C">
        <w:t>1.</w:t>
      </w:r>
      <w:r w:rsidR="001863CC" w:rsidRPr="00070E0C">
        <w:t>3</w:t>
      </w:r>
      <w:r w:rsidRPr="00070E0C">
        <w:t>.4. Nhận thức của doanh nghiệp trong việc áp dụng quy định của pháp luật về giải thể, sắp xếp và đổi mới.</w:t>
      </w:r>
      <w:bookmarkEnd w:id="71"/>
      <w:bookmarkEnd w:id="72"/>
    </w:p>
    <w:p w14:paraId="703A1ED9" w14:textId="0EA6DD00" w:rsidR="004A6533" w:rsidRPr="00070E0C" w:rsidRDefault="004A6533" w:rsidP="00070E0C">
      <w:pPr>
        <w:tabs>
          <w:tab w:val="left" w:pos="284"/>
          <w:tab w:val="left" w:pos="993"/>
        </w:tabs>
        <w:spacing w:after="0" w:line="360" w:lineRule="auto"/>
        <w:ind w:firstLine="567"/>
        <w:jc w:val="both"/>
        <w:rPr>
          <w:rFonts w:cs="Times New Roman"/>
          <w:szCs w:val="28"/>
          <w:lang w:val="vi-VN"/>
        </w:rPr>
      </w:pPr>
      <w:r w:rsidRPr="00070E0C">
        <w:rPr>
          <w:rFonts w:cs="Times New Roman"/>
          <w:szCs w:val="28"/>
          <w:lang w:val="vi-VN"/>
        </w:rPr>
        <w:t>DNNN là chủ thể trực tiếp bị ảnh hưởng và có tính quyết định đối với việc áp dụng pháp luật về giải thể, sắp xếp và đổi mới doanh nghiệp. Vấn đề nhận thức cua doanh nghiệp có tính quyết định đối với việc áp dụng các quy định của pháp luật này, bởi lẽ, DNNN là chủ thể đầu tiên nhận thức được vấn đề của doanh nghiệp mình về tính cạnh tranh của doanh nghiệp, về sự phát triển, doanh thu, tổ chức … cũng như các vấn đề khác của doanh nghiệp mình.</w:t>
      </w:r>
    </w:p>
    <w:p w14:paraId="00BE64BF" w14:textId="3278FF53" w:rsidR="004A6533" w:rsidRPr="00070E0C" w:rsidRDefault="004A6533" w:rsidP="00070E0C">
      <w:pPr>
        <w:tabs>
          <w:tab w:val="left" w:pos="284"/>
          <w:tab w:val="left" w:pos="993"/>
        </w:tabs>
        <w:spacing w:after="0" w:line="360" w:lineRule="auto"/>
        <w:ind w:firstLine="567"/>
        <w:jc w:val="both"/>
        <w:rPr>
          <w:rFonts w:cs="Times New Roman"/>
          <w:szCs w:val="28"/>
          <w:lang w:val="vi-VN"/>
        </w:rPr>
      </w:pPr>
      <w:r w:rsidRPr="00070E0C">
        <w:rPr>
          <w:rFonts w:cs="Times New Roman"/>
          <w:szCs w:val="28"/>
          <w:lang w:val="vi-VN"/>
        </w:rPr>
        <w:t xml:space="preserve">Do vậy, DNNN cần có nhận thức đúng đắn, chủ động trong việc áp dụng quy định của pháp luật về giải thể, sắp xếp, đổi mới doanh nghiệp mình để bảo đảm việc tiếp tục duy trì hoạt động, nâng cao năng lực của doanh nghiệp hay cần thiết những biện pháp ứng phó khác. Có như vậy, việc lựa chọn áp dụng </w:t>
      </w:r>
      <w:r w:rsidRPr="00070E0C">
        <w:rPr>
          <w:rFonts w:cs="Times New Roman"/>
          <w:szCs w:val="28"/>
          <w:lang w:val="vi-VN"/>
        </w:rPr>
        <w:lastRenderedPageBreak/>
        <w:t>quy định của pháp luật một cách kịp thời đảm bảo cho sự phát triển của DNNN phụ thuộc rất nhiều vào yếu tố nhận thức của doanh nghiệp và đây là tiền đề đảm bảo hiệu quả việc áp dụng pháp luật cũng như sự phát triển của DNNN.</w:t>
      </w:r>
    </w:p>
    <w:p w14:paraId="232B94E2" w14:textId="66E7E113" w:rsidR="004A6533" w:rsidRPr="00070E0C" w:rsidRDefault="004A6533" w:rsidP="00070E0C">
      <w:pPr>
        <w:tabs>
          <w:tab w:val="left" w:pos="284"/>
          <w:tab w:val="left" w:pos="993"/>
        </w:tabs>
        <w:spacing w:after="0" w:line="360" w:lineRule="auto"/>
        <w:ind w:firstLine="567"/>
        <w:jc w:val="both"/>
        <w:rPr>
          <w:rFonts w:cs="Times New Roman"/>
          <w:szCs w:val="28"/>
          <w:lang w:val="vi-VN"/>
        </w:rPr>
      </w:pPr>
      <w:r w:rsidRPr="00070E0C">
        <w:rPr>
          <w:rFonts w:cs="Times New Roman"/>
          <w:szCs w:val="28"/>
          <w:lang w:val="vi-VN"/>
        </w:rPr>
        <w:t>Ngược lại đối với những DNNN không nhận thức được vấn đề, cố tính chây ỳ, đùn đẩy trách nhiệm đối với cơ quan chủ quản, có thái độ thờ ơ, bỏ mặc DNNN thì việc áp dụng pháp luật về giải thể, sắp xếp đổi mới DNNN sẽ gặp nhiều khó khăn, kéo dài và không đảm bảo hiệu quả kinh tế của DNNN trong cơ chế thị trường hiện nay.</w:t>
      </w:r>
    </w:p>
    <w:p w14:paraId="59FB5CFF" w14:textId="75A0E24E" w:rsidR="004A6533" w:rsidRPr="00070E0C" w:rsidRDefault="004A6533" w:rsidP="00595A5F">
      <w:pPr>
        <w:pStyle w:val="03"/>
      </w:pPr>
      <w:bookmarkStart w:id="73" w:name="_Toc167983002"/>
      <w:bookmarkStart w:id="74" w:name="_Toc178320533"/>
      <w:r w:rsidRPr="00070E0C">
        <w:t>1.</w:t>
      </w:r>
      <w:r w:rsidR="001863CC" w:rsidRPr="00070E0C">
        <w:t>3</w:t>
      </w:r>
      <w:r w:rsidRPr="00070E0C">
        <w:t>.5. Nguồn lực, cơ sở vật chất</w:t>
      </w:r>
      <w:bookmarkEnd w:id="73"/>
      <w:bookmarkEnd w:id="74"/>
    </w:p>
    <w:p w14:paraId="1B2B7F23" w14:textId="68B29282"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Liên quan đến nền kinh tế thì vấn đề nguồn lực và cơ sở vật chất có ảnh hưởng quan trọng trong việc thực thi pháp luật. Bởi lẽ, đây là yếu tố quyết định đến vấn đề tài chính, điều kiện thuận lợi để việc áp dụng pháp luật có được thực thi một cách dễ dàng hay không.</w:t>
      </w:r>
    </w:p>
    <w:p w14:paraId="6EB93170" w14:textId="25AB61B1"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Trong điều kiện DNNN có nguồn lực, đảm bảo cơ sở vật chất thì công tác sắp xếp, đổi mới DNNN sẽ thuận lợi hơn, bởi đây chính là yếu tố thuận lợi thuộc về bản thân DNNN khi tiến hành sắp xếp, đổi mới. Khi tiến hành sắp xếp, đổi mới, chuyển đổi DNNN khi bản thân doanh nghiệp đó đã có nguồn lực, có cơ sở vật chất thì việc sắp xếp, đổi mới DNNN sẽ thực hiện một cách dễ dàng, thuận lợi hơn, cùng với đó cũng tạo ra nguồn thu không nhỏ đối cho ngân sách nhà nước từ công tác này.</w:t>
      </w:r>
    </w:p>
    <w:p w14:paraId="51AA79B7" w14:textId="3ACF7C52"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Ngược lại, khi thiếu nguồn lực, thiếu cơ sở vật chất thì ngay cả công tác tổ chức thực hiện cũng khó đảm bảo về mặt quy trình, bởi lẽ tất cả các hoạt động có liên quan đến giải thể, sắp xếp, đổi mới DNNN hiện nay đều đang được thực hiện ứng dụng công nghệ số, cải tiến khoa học kỹ thuật … nhưng chính bản thân DNNN lại không đảm bảo được các yếu tố này thì việc thực hiện sẽ khó đạt hiệu quả cao.</w:t>
      </w:r>
    </w:p>
    <w:p w14:paraId="140C4E34" w14:textId="77777777" w:rsidR="004A6533" w:rsidRPr="00070E0C" w:rsidRDefault="004A6533" w:rsidP="00070E0C">
      <w:pPr>
        <w:tabs>
          <w:tab w:val="left" w:pos="993"/>
        </w:tabs>
        <w:spacing w:after="0" w:line="360" w:lineRule="auto"/>
        <w:ind w:firstLine="567"/>
        <w:jc w:val="both"/>
        <w:rPr>
          <w:rFonts w:cs="Times New Roman"/>
          <w:b/>
          <w:bCs/>
          <w:szCs w:val="28"/>
          <w:lang w:val="vi-VN"/>
        </w:rPr>
      </w:pPr>
      <w:r w:rsidRPr="00070E0C">
        <w:rPr>
          <w:rFonts w:cs="Times New Roman"/>
          <w:b/>
          <w:bCs/>
          <w:szCs w:val="28"/>
          <w:lang w:val="vi-VN"/>
        </w:rPr>
        <w:br w:type="page"/>
      </w:r>
    </w:p>
    <w:p w14:paraId="3720E9DF" w14:textId="77777777" w:rsidR="004A6533" w:rsidRPr="00070E0C" w:rsidRDefault="004A6533" w:rsidP="00595A5F">
      <w:pPr>
        <w:pStyle w:val="01"/>
      </w:pPr>
      <w:bookmarkStart w:id="75" w:name="_Toc167983003"/>
      <w:bookmarkStart w:id="76" w:name="_Toc178320534"/>
      <w:r w:rsidRPr="00070E0C">
        <w:lastRenderedPageBreak/>
        <w:t>Tiểu kết Chương 1</w:t>
      </w:r>
      <w:bookmarkEnd w:id="75"/>
      <w:bookmarkEnd w:id="76"/>
    </w:p>
    <w:p w14:paraId="04B8E6B5" w14:textId="77777777"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Nội dung Chương 1 hoàn thành việc nghiên cứu một số vấn đề cơ bản như sau:</w:t>
      </w:r>
    </w:p>
    <w:p w14:paraId="4477674D" w14:textId="77777777" w:rsidR="004A6533" w:rsidRPr="00070E0C" w:rsidRDefault="004A6533" w:rsidP="00070E0C">
      <w:pPr>
        <w:pStyle w:val="ListParagraph"/>
        <w:numPr>
          <w:ilvl w:val="0"/>
          <w:numId w:val="3"/>
        </w:numPr>
        <w:tabs>
          <w:tab w:val="left" w:pos="993"/>
        </w:tabs>
        <w:spacing w:after="0" w:line="360" w:lineRule="auto"/>
        <w:ind w:left="0" w:firstLine="567"/>
        <w:jc w:val="both"/>
        <w:rPr>
          <w:rFonts w:cs="Times New Roman"/>
          <w:szCs w:val="28"/>
          <w:lang w:val="vi-VN"/>
        </w:rPr>
      </w:pPr>
      <w:r w:rsidRPr="00070E0C">
        <w:rPr>
          <w:rFonts w:cs="Times New Roman"/>
          <w:szCs w:val="28"/>
          <w:lang w:val="vi-VN"/>
        </w:rPr>
        <w:t>Nghiên cứu một cách khái quát nhất pháp luật về giải thể, sắp xếp, đổi mới DNNN ở một số khía cạnh đó là: khái niệm chung, riêng và đặc điểm của pháp luật về giải thể, sắp xếp, đổi mới DNNN</w:t>
      </w:r>
    </w:p>
    <w:p w14:paraId="33C2BBA2" w14:textId="44E13865" w:rsidR="004A6533" w:rsidRPr="00070E0C" w:rsidRDefault="004A6533" w:rsidP="00070E0C">
      <w:pPr>
        <w:pStyle w:val="ListParagraph"/>
        <w:numPr>
          <w:ilvl w:val="0"/>
          <w:numId w:val="3"/>
        </w:numPr>
        <w:tabs>
          <w:tab w:val="left" w:pos="993"/>
        </w:tabs>
        <w:spacing w:after="0" w:line="360" w:lineRule="auto"/>
        <w:ind w:left="0" w:firstLine="567"/>
        <w:jc w:val="both"/>
        <w:rPr>
          <w:rFonts w:cs="Times New Roman"/>
          <w:szCs w:val="28"/>
          <w:lang w:val="vi-VN"/>
        </w:rPr>
      </w:pPr>
      <w:r w:rsidRPr="00070E0C">
        <w:rPr>
          <w:rFonts w:cs="Times New Roman"/>
          <w:szCs w:val="28"/>
          <w:lang w:val="vi-VN"/>
        </w:rPr>
        <w:t>Nội dung pháp luật về giải thể, sắp xếp, đổi mới DNNN thể hiện ở các quy định của pháp luật về chủ thể tiến hành, trình tự thủ tục, điều kiện thực hiện đối với việc giải thể, sắp xếp, đổi mới DNNN được quy định tại Luật Doanh nghiệp 2020 và các văn bản pháp luật có liên quan.</w:t>
      </w:r>
    </w:p>
    <w:p w14:paraId="50A4F457" w14:textId="0F3D5608" w:rsidR="004A6533" w:rsidRPr="00070E0C" w:rsidRDefault="004A6533" w:rsidP="00070E0C">
      <w:pPr>
        <w:pStyle w:val="ListParagraph"/>
        <w:numPr>
          <w:ilvl w:val="0"/>
          <w:numId w:val="3"/>
        </w:numPr>
        <w:tabs>
          <w:tab w:val="left" w:pos="993"/>
        </w:tabs>
        <w:spacing w:after="0" w:line="360" w:lineRule="auto"/>
        <w:ind w:left="0" w:firstLine="567"/>
        <w:jc w:val="both"/>
        <w:rPr>
          <w:rFonts w:cs="Times New Roman"/>
          <w:szCs w:val="28"/>
          <w:lang w:val="vi-VN"/>
        </w:rPr>
      </w:pPr>
      <w:r w:rsidRPr="00070E0C">
        <w:rPr>
          <w:rFonts w:cs="Times New Roman"/>
          <w:szCs w:val="28"/>
          <w:lang w:val="vi-VN"/>
        </w:rPr>
        <w:t>Pháp luật về giải thể, sắp xếp, đổi mới DNNN có vai trò quan trọng trong việc điều tiết nền kinh tế, định hướng nền kinh tế đồng thời góp phần tạo sự ổn định và phát triển nền kinh tế định hướng thị trường ở nước ta hiện nay.</w:t>
      </w:r>
    </w:p>
    <w:p w14:paraId="633E9A2D" w14:textId="3F1A347E" w:rsidR="004A6533" w:rsidRPr="00070E0C" w:rsidRDefault="004A6533" w:rsidP="00070E0C">
      <w:pPr>
        <w:pStyle w:val="ListParagraph"/>
        <w:numPr>
          <w:ilvl w:val="0"/>
          <w:numId w:val="3"/>
        </w:numPr>
        <w:tabs>
          <w:tab w:val="left" w:pos="993"/>
        </w:tabs>
        <w:spacing w:after="0" w:line="360" w:lineRule="auto"/>
        <w:ind w:left="0" w:firstLine="567"/>
        <w:jc w:val="both"/>
        <w:rPr>
          <w:rFonts w:cs="Times New Roman"/>
          <w:szCs w:val="28"/>
          <w:lang w:val="vi-VN"/>
        </w:rPr>
      </w:pPr>
      <w:r w:rsidRPr="00070E0C">
        <w:rPr>
          <w:rFonts w:cs="Times New Roman"/>
          <w:szCs w:val="28"/>
          <w:lang w:val="vi-VN"/>
        </w:rPr>
        <w:t>Việc áp dụng pháp luật về giải thể, sắp xếp đổi mới DNNN có thể bị ảnh hưởng bởi các yếu tố như: hệ thống quy định của pháp luật, chủ thể thực hiện, công tác tổ chức thực hiện cũng như nhận thức của DNNN … mỗi yếu tố có sự tác động khác nhau đến việc áp dụng pháp luật tuy nhiên cũng cần lưu ý đến các yếu tố này để việc áp dụng pháp luật về giải thể, sắp xếp, đổi mới DNNN đạt hiệu quả cao trong thực tiễn.</w:t>
      </w:r>
    </w:p>
    <w:p w14:paraId="73AD91C0" w14:textId="77777777" w:rsidR="004A6533" w:rsidRPr="00070E0C" w:rsidRDefault="004A6533" w:rsidP="00070E0C">
      <w:pPr>
        <w:tabs>
          <w:tab w:val="left" w:pos="993"/>
        </w:tabs>
        <w:spacing w:after="0" w:line="360" w:lineRule="auto"/>
        <w:ind w:firstLine="567"/>
        <w:jc w:val="both"/>
        <w:rPr>
          <w:rFonts w:cs="Times New Roman"/>
          <w:b/>
          <w:bCs/>
          <w:szCs w:val="28"/>
          <w:lang w:val="vi-VN"/>
        </w:rPr>
      </w:pPr>
      <w:r w:rsidRPr="00070E0C">
        <w:rPr>
          <w:rFonts w:cs="Times New Roman"/>
          <w:b/>
          <w:bCs/>
          <w:szCs w:val="28"/>
          <w:lang w:val="vi-VN"/>
        </w:rPr>
        <w:br w:type="page"/>
      </w:r>
    </w:p>
    <w:p w14:paraId="21F75A4B" w14:textId="77777777" w:rsidR="00595A5F" w:rsidRDefault="004A6533" w:rsidP="00595A5F">
      <w:pPr>
        <w:pStyle w:val="01"/>
      </w:pPr>
      <w:bookmarkStart w:id="77" w:name="_Toc167983004"/>
      <w:bookmarkStart w:id="78" w:name="_Toc178320535"/>
      <w:r w:rsidRPr="00070E0C">
        <w:lastRenderedPageBreak/>
        <w:t>CHƯƠNG 2.</w:t>
      </w:r>
      <w:bookmarkEnd w:id="78"/>
      <w:r w:rsidRPr="00070E0C">
        <w:t xml:space="preserve"> </w:t>
      </w:r>
    </w:p>
    <w:p w14:paraId="6BF9C433" w14:textId="6FD38DE4" w:rsidR="004A6533" w:rsidRPr="00070E0C" w:rsidRDefault="004A6533" w:rsidP="00595A5F">
      <w:pPr>
        <w:pStyle w:val="01"/>
      </w:pPr>
      <w:bookmarkStart w:id="79" w:name="_Toc178320536"/>
      <w:r w:rsidRPr="00070E0C">
        <w:t>THỰC TRẠNG PHÁP LUẬT VỀ GIẢI THỂ, SẮP XẾP VÀ ĐỔI MỚI DOANH NGHIỆP NHÀ NƯỚC</w:t>
      </w:r>
      <w:bookmarkEnd w:id="77"/>
      <w:bookmarkEnd w:id="79"/>
    </w:p>
    <w:p w14:paraId="69A83408" w14:textId="77777777" w:rsidR="00595A5F" w:rsidRDefault="00595A5F" w:rsidP="00070E0C">
      <w:pPr>
        <w:pStyle w:val="Heading2"/>
        <w:tabs>
          <w:tab w:val="left" w:pos="993"/>
        </w:tabs>
        <w:spacing w:before="0" w:line="360" w:lineRule="auto"/>
        <w:ind w:firstLine="567"/>
        <w:jc w:val="both"/>
        <w:rPr>
          <w:rFonts w:ascii="Times New Roman" w:hAnsi="Times New Roman" w:cs="Times New Roman"/>
          <w:b/>
          <w:bCs/>
          <w:color w:val="auto"/>
          <w:sz w:val="28"/>
          <w:szCs w:val="28"/>
          <w:lang w:val="vi-VN"/>
        </w:rPr>
      </w:pPr>
      <w:bookmarkStart w:id="80" w:name="_Toc167983005"/>
    </w:p>
    <w:p w14:paraId="67E8D73B" w14:textId="2C418C18" w:rsidR="004A6533" w:rsidRPr="00070E0C" w:rsidRDefault="004A6533" w:rsidP="00595A5F">
      <w:pPr>
        <w:pStyle w:val="02"/>
      </w:pPr>
      <w:bookmarkStart w:id="81" w:name="_Toc178320537"/>
      <w:r w:rsidRPr="00070E0C">
        <w:t xml:space="preserve">2.1. Quy định pháp luật hiện hành về giải thể, </w:t>
      </w:r>
      <w:r w:rsidRPr="00070E0C">
        <w:rPr>
          <w:shd w:val="clear" w:color="auto" w:fill="FFFFFF"/>
        </w:rPr>
        <w:t>sắp xếp và đổi mới doanh nghiệp nhà nước</w:t>
      </w:r>
      <w:bookmarkEnd w:id="80"/>
      <w:bookmarkEnd w:id="81"/>
    </w:p>
    <w:p w14:paraId="6A95D244" w14:textId="77777777" w:rsidR="004A6533" w:rsidRPr="00070E0C" w:rsidRDefault="004A6533" w:rsidP="00595A5F">
      <w:pPr>
        <w:pStyle w:val="03"/>
      </w:pPr>
      <w:bookmarkStart w:id="82" w:name="_Toc167983006"/>
      <w:bookmarkStart w:id="83" w:name="_Toc178320538"/>
      <w:r w:rsidRPr="00070E0C">
        <w:t>2.1.1. Quy định pháp luật về luật doanh nghiệp nhà nước</w:t>
      </w:r>
      <w:bookmarkEnd w:id="82"/>
      <w:bookmarkEnd w:id="83"/>
    </w:p>
    <w:p w14:paraId="10B060C2" w14:textId="6B5C9977"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szCs w:val="28"/>
          <w:lang w:val="vi-VN"/>
        </w:rPr>
        <w:t>Các quy định về DNNN hiện nay được thực hiện theo quy định tại Luật DN 2020, DNNN được coi là một hình thức DN như những DN khác được điều chỉnh bởi Luật DN. Các quy định cần lưu ý trong quy định của pháp luật về DNNN như sau:</w:t>
      </w:r>
    </w:p>
    <w:p w14:paraId="597CB516" w14:textId="5A78664F"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i/>
          <w:iCs/>
          <w:szCs w:val="28"/>
          <w:lang w:val="vi-VN"/>
        </w:rPr>
        <w:t xml:space="preserve">Thứ nhất, về cơ cấu vốn. </w:t>
      </w:r>
      <w:r w:rsidRPr="00070E0C">
        <w:rPr>
          <w:rFonts w:cs="Times New Roman"/>
          <w:szCs w:val="28"/>
          <w:lang w:val="vi-VN"/>
        </w:rPr>
        <w:t>Khoản 11 Điều 4 Luật DN 2020 có đưa ra định nghĩa về doanh nghiệp Nhà nước cho thấy, DNNN là DN “do Nhà nước nắm giữ trên 50% vốn điều lệ, tổng số cổ phần có quyền biểu quyết”</w:t>
      </w:r>
      <w:r w:rsidRPr="00070E0C">
        <w:rPr>
          <w:rStyle w:val="FootnoteReference"/>
          <w:szCs w:val="28"/>
        </w:rPr>
        <w:footnoteReference w:id="20"/>
      </w:r>
      <w:r w:rsidRPr="00070E0C">
        <w:rPr>
          <w:rFonts w:cs="Times New Roman"/>
          <w:szCs w:val="28"/>
          <w:lang w:val="vi-VN"/>
        </w:rPr>
        <w:t>. Tại Điều 88 Luật DN 2020 có đưa ra cách phân loại về DNNN trong đó dựa vào tỷ lệ nắm giữ vốn điều lệ thành hai loại DNNN đó là:</w:t>
      </w:r>
    </w:p>
    <w:p w14:paraId="203BF931" w14:textId="77777777" w:rsidR="004A6533" w:rsidRPr="00070E0C" w:rsidRDefault="004A6533" w:rsidP="00070E0C">
      <w:pPr>
        <w:pStyle w:val="ListParagraph"/>
        <w:numPr>
          <w:ilvl w:val="0"/>
          <w:numId w:val="5"/>
        </w:numPr>
        <w:tabs>
          <w:tab w:val="left" w:pos="284"/>
          <w:tab w:val="left" w:pos="851"/>
          <w:tab w:val="left" w:pos="993"/>
        </w:tabs>
        <w:spacing w:after="0" w:line="360" w:lineRule="auto"/>
        <w:ind w:left="0" w:firstLine="567"/>
        <w:jc w:val="both"/>
        <w:rPr>
          <w:rFonts w:cs="Times New Roman"/>
          <w:szCs w:val="28"/>
          <w:lang w:val="vi-VN"/>
        </w:rPr>
      </w:pPr>
      <w:r w:rsidRPr="00070E0C">
        <w:rPr>
          <w:rFonts w:cs="Times New Roman"/>
          <w:szCs w:val="28"/>
          <w:lang w:val="vi-VN"/>
        </w:rPr>
        <w:t>“DN do Nhà nước nắm giữ 100% vốn điều lệ”</w:t>
      </w:r>
    </w:p>
    <w:p w14:paraId="37D38B5E" w14:textId="57F9DD1C" w:rsidR="004A6533" w:rsidRPr="00070E0C" w:rsidRDefault="004A6533" w:rsidP="00070E0C">
      <w:pPr>
        <w:pStyle w:val="ListParagraph"/>
        <w:numPr>
          <w:ilvl w:val="0"/>
          <w:numId w:val="5"/>
        </w:numPr>
        <w:tabs>
          <w:tab w:val="left" w:pos="284"/>
          <w:tab w:val="left" w:pos="851"/>
          <w:tab w:val="left" w:pos="993"/>
        </w:tabs>
        <w:spacing w:after="0" w:line="360" w:lineRule="auto"/>
        <w:ind w:left="0" w:firstLine="567"/>
        <w:jc w:val="both"/>
        <w:rPr>
          <w:rFonts w:cs="Times New Roman"/>
          <w:szCs w:val="28"/>
          <w:lang w:val="vi-VN"/>
        </w:rPr>
      </w:pPr>
      <w:r w:rsidRPr="00070E0C">
        <w:rPr>
          <w:rFonts w:cs="Times New Roman"/>
          <w:szCs w:val="28"/>
          <w:lang w:val="vi-VN"/>
        </w:rPr>
        <w:t>Doanh nghiệp do Nhà nước nắm giữ trên 50% vốn điều kệ hoặc tổng số cổn phẩn có quyền biểu quyết”</w:t>
      </w:r>
    </w:p>
    <w:p w14:paraId="49966253" w14:textId="27A4510B"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szCs w:val="28"/>
          <w:lang w:val="vi-VN"/>
        </w:rPr>
        <w:t>Vốn điều lệ là “</w:t>
      </w:r>
      <w:bookmarkStart w:id="84" w:name="khoan_34_4"/>
      <w:r w:rsidRPr="00070E0C">
        <w:rPr>
          <w:rFonts w:cs="Times New Roman"/>
          <w:i/>
          <w:iCs/>
          <w:szCs w:val="28"/>
          <w:lang w:val="vi-VN"/>
        </w:rPr>
        <w:t>tổng giá trị tài sản do các thành viên công ty, chủ sở hữu công ty đã góp hoặc cam kết góp khi thành lập công ty trách nhiệm hữu hạn, công ty hợp danh; là tổng mệnh giá cổ phần đã bán hoặc được đăng ký mua khi thành lập công ty cổ phần</w:t>
      </w:r>
      <w:bookmarkEnd w:id="84"/>
      <w:r w:rsidRPr="00070E0C">
        <w:rPr>
          <w:rFonts w:cs="Times New Roman"/>
          <w:szCs w:val="28"/>
          <w:lang w:val="vi-VN"/>
        </w:rPr>
        <w:t xml:space="preserve">”, như vậy, vốn điều lệ là số tiền mà chủ đầu tư bỏ ra để thành lập DN, số tiền vốn này được đăng ký khi thành lập DN thì được coi là vốn điều lệ. Đối với DNNN, có thể hiểu vốn điều lệ là số tiền vốn ban đầu nhà nước bỏ ra để thành lập DN đó thì được gọi là DNNN. Tùy thuộc vào </w:t>
      </w:r>
      <w:r w:rsidRPr="00070E0C">
        <w:rPr>
          <w:rFonts w:cs="Times New Roman"/>
          <w:szCs w:val="28"/>
          <w:lang w:val="vi-VN"/>
        </w:rPr>
        <w:lastRenderedPageBreak/>
        <w:t>số tiền vốn ban đầu Nhà nước bỏ ra để thành lập DN mà có những loại DNNN khác nhau: Khi nhà nước bỏ ra toàn bộ tiền vốn để thành lập DN thì đó là DN có 100% vốn điều lệ của Nhà nước, bên cạnh đó đối với DN không phải Nhà nước bỏ ra toàn bộ tiền vốn để thành lập DN, nhưng Nhà nước nắm giữ trên 50% vốn điều lệ hoặc tổng số cổ phần có quyền biểu quyết thì DN đó cũng được gọi là DNNN.</w:t>
      </w:r>
    </w:p>
    <w:p w14:paraId="2946E771" w14:textId="77777777"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szCs w:val="28"/>
          <w:lang w:val="vi-VN"/>
        </w:rPr>
        <w:t>Quyền biểu quyết ở đây được hiểu đó là người sở hữu đối với cổ phần có quyền biểu quyết đối với những vấn đề quan trọng, có tính quyết định đối với DN thuộc thẩm quyền quyết định của Hội đồng thành viên hoặc Đại hội đồng cổ đông như chiến lược phát triển và kinh doanh của DN, dự án đầu tư phát triển của công ty, phát triển thị trường …</w:t>
      </w:r>
    </w:p>
    <w:p w14:paraId="20299300" w14:textId="65C5CC9D"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i/>
          <w:iCs/>
          <w:szCs w:val="28"/>
          <w:lang w:val="vi-VN"/>
        </w:rPr>
        <w:t>Thứ hai, về hình thức hoạt động của DNNN.</w:t>
      </w:r>
      <w:r w:rsidRPr="00070E0C">
        <w:rPr>
          <w:rFonts w:cs="Times New Roman"/>
          <w:szCs w:val="28"/>
          <w:lang w:val="vi-VN"/>
        </w:rPr>
        <w:t xml:space="preserve"> DNNN  tùy thuộc vào số vốn điều lệ mà hình thức hoạt động của DN cũng có sự khác nhau, đối với DN mà Nhà nước đầu tư 100% vốn thì hoạt động dưới hình thức công ty TNHH một thành viên, đối với DN do Nhà nước nắm giữ có trên 50% vốn điều lệ hoặc tổng số cổ phần biểu quyết thì hoạt động bằng hình thức Công ty TNHH hai thành viên trở lên hoặc công ty cổ phần.</w:t>
      </w:r>
    </w:p>
    <w:p w14:paraId="75F91C45" w14:textId="70479706"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szCs w:val="28"/>
          <w:lang w:val="vi-VN"/>
        </w:rPr>
        <w:t>DN do nhà nước nắm giữ 100% vốn điều lệ có thể là các công ty hoạt động với hình thức như sau:</w:t>
      </w:r>
    </w:p>
    <w:p w14:paraId="70BE88E3" w14:textId="0579A1EB" w:rsidR="004A6533" w:rsidRPr="00070E0C" w:rsidRDefault="004A6533" w:rsidP="00070E0C">
      <w:pPr>
        <w:pStyle w:val="ListParagraph"/>
        <w:numPr>
          <w:ilvl w:val="0"/>
          <w:numId w:val="5"/>
        </w:numPr>
        <w:tabs>
          <w:tab w:val="left" w:pos="284"/>
          <w:tab w:val="left" w:pos="851"/>
          <w:tab w:val="left" w:pos="993"/>
        </w:tabs>
        <w:spacing w:after="0" w:line="360" w:lineRule="auto"/>
        <w:ind w:left="0" w:firstLine="567"/>
        <w:jc w:val="both"/>
        <w:rPr>
          <w:rFonts w:cs="Times New Roman"/>
          <w:szCs w:val="28"/>
          <w:lang w:val="vi-VN"/>
        </w:rPr>
      </w:pPr>
      <w:r w:rsidRPr="00070E0C">
        <w:rPr>
          <w:rFonts w:cs="Times New Roman"/>
          <w:szCs w:val="28"/>
          <w:lang w:val="vi-VN"/>
        </w:rPr>
        <w:t>là công ty mẹ của tập đoàn kinh tế nhà nước, công ty mẹ của tổng công ty nhà nước, công ty mẹ trong nhóm công ty mẹ - công ty con.</w:t>
      </w:r>
    </w:p>
    <w:p w14:paraId="58965630" w14:textId="77777777" w:rsidR="004A6533" w:rsidRPr="00070E0C" w:rsidRDefault="004A6533" w:rsidP="00070E0C">
      <w:pPr>
        <w:pStyle w:val="ListParagraph"/>
        <w:numPr>
          <w:ilvl w:val="0"/>
          <w:numId w:val="5"/>
        </w:numPr>
        <w:tabs>
          <w:tab w:val="left" w:pos="284"/>
          <w:tab w:val="left" w:pos="851"/>
          <w:tab w:val="left" w:pos="993"/>
        </w:tabs>
        <w:spacing w:after="0" w:line="360" w:lineRule="auto"/>
        <w:ind w:left="0" w:firstLine="567"/>
        <w:jc w:val="both"/>
        <w:rPr>
          <w:rFonts w:cs="Times New Roman"/>
          <w:szCs w:val="28"/>
          <w:lang w:val="vi-VN"/>
        </w:rPr>
      </w:pPr>
      <w:r w:rsidRPr="00070E0C">
        <w:rPr>
          <w:rFonts w:cs="Times New Roman"/>
          <w:szCs w:val="28"/>
          <w:lang w:val="vi-VN"/>
        </w:rPr>
        <w:t>Công ty TNHH MTV là công ty độc lập.</w:t>
      </w:r>
    </w:p>
    <w:p w14:paraId="1A7554AB" w14:textId="264554AB"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szCs w:val="28"/>
          <w:lang w:val="vi-VN"/>
        </w:rPr>
        <w:t>DN do Nhà nước nắm giữ trên 50% vốn điều kệ hoặc tổng số cổ phần có quyền biểu quyết là các công ty hoạt động với hình thức đó là:</w:t>
      </w:r>
    </w:p>
    <w:p w14:paraId="223DE6CF" w14:textId="4CCDE29C" w:rsidR="004A6533" w:rsidRPr="00070E0C" w:rsidRDefault="004A6533" w:rsidP="00070E0C">
      <w:pPr>
        <w:pStyle w:val="ListParagraph"/>
        <w:numPr>
          <w:ilvl w:val="0"/>
          <w:numId w:val="5"/>
        </w:numPr>
        <w:tabs>
          <w:tab w:val="left" w:pos="284"/>
          <w:tab w:val="left" w:pos="851"/>
          <w:tab w:val="left" w:pos="993"/>
        </w:tabs>
        <w:spacing w:after="0" w:line="360" w:lineRule="auto"/>
        <w:ind w:left="0" w:firstLine="567"/>
        <w:jc w:val="both"/>
        <w:rPr>
          <w:rFonts w:cs="Times New Roman"/>
          <w:szCs w:val="28"/>
          <w:lang w:val="vi-VN"/>
        </w:rPr>
      </w:pPr>
      <w:r w:rsidRPr="00070E0C">
        <w:rPr>
          <w:rFonts w:cs="Times New Roman"/>
          <w:szCs w:val="28"/>
          <w:lang w:val="vi-VN"/>
        </w:rPr>
        <w:t>Công ty TNHH hai thành viên trở lên, công ty cổ phần là công ty mẹ của tập đoàn kinh tế, công ty mẹ của tổng công ty nhà nước, công ty mẹ trong nhóm công ty mẹ - công ty con.</w:t>
      </w:r>
    </w:p>
    <w:p w14:paraId="3BCC6000" w14:textId="117B673F" w:rsidR="004A6533" w:rsidRPr="00070E0C" w:rsidRDefault="004A6533" w:rsidP="00070E0C">
      <w:pPr>
        <w:pStyle w:val="ListParagraph"/>
        <w:numPr>
          <w:ilvl w:val="0"/>
          <w:numId w:val="5"/>
        </w:numPr>
        <w:tabs>
          <w:tab w:val="left" w:pos="284"/>
          <w:tab w:val="left" w:pos="851"/>
          <w:tab w:val="left" w:pos="993"/>
        </w:tabs>
        <w:spacing w:after="0" w:line="360" w:lineRule="auto"/>
        <w:ind w:left="0" w:firstLine="567"/>
        <w:jc w:val="both"/>
        <w:rPr>
          <w:rFonts w:cs="Times New Roman"/>
          <w:szCs w:val="28"/>
          <w:lang w:val="vi-VN"/>
        </w:rPr>
      </w:pPr>
      <w:r w:rsidRPr="00070E0C">
        <w:rPr>
          <w:rFonts w:cs="Times New Roman"/>
          <w:szCs w:val="28"/>
          <w:lang w:val="vi-VN"/>
        </w:rPr>
        <w:lastRenderedPageBreak/>
        <w:t>Công ty TNHH hai thành viên trở lên, công ty cổ phần là công ty độc lập.</w:t>
      </w:r>
    </w:p>
    <w:p w14:paraId="2A8BC0CF" w14:textId="463496EE"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szCs w:val="28"/>
          <w:lang w:val="vi-VN"/>
        </w:rPr>
        <w:t>Về hình thức hoạt động của DNNN có thể thấy, DNNN có thể hoạt động bằng các hình thức đó là: Công ty TNHH MTV, Công ty TNHH hai thành viên trở lên hoặc công ty cổ phần.</w:t>
      </w:r>
    </w:p>
    <w:p w14:paraId="4E7092C0" w14:textId="6A8F0765"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i/>
          <w:iCs/>
          <w:szCs w:val="28"/>
          <w:lang w:val="vi-VN"/>
        </w:rPr>
        <w:t>Thứ ba, về cơ cấu tổ chức của DNNN.</w:t>
      </w:r>
      <w:r w:rsidRPr="00070E0C">
        <w:rPr>
          <w:rFonts w:cs="Times New Roman"/>
          <w:szCs w:val="28"/>
          <w:lang w:val="vi-VN"/>
        </w:rPr>
        <w:t xml:space="preserve"> Cơ cấu tổ chức của DNNN hiện nay theo Luật DN 2020 được cơ cấu theo hai hình thức tùy thuộc vào số vốn điều lệ do Nhà nước nắm giữ tại DN.</w:t>
      </w:r>
    </w:p>
    <w:p w14:paraId="4FBAA983" w14:textId="77777777" w:rsidR="004A6533" w:rsidRPr="00070E0C" w:rsidRDefault="004A6533" w:rsidP="00070E0C">
      <w:pPr>
        <w:pStyle w:val="ListParagraph"/>
        <w:numPr>
          <w:ilvl w:val="0"/>
          <w:numId w:val="6"/>
        </w:numPr>
        <w:tabs>
          <w:tab w:val="left" w:pos="284"/>
          <w:tab w:val="left" w:pos="851"/>
          <w:tab w:val="left" w:pos="993"/>
        </w:tabs>
        <w:spacing w:after="0" w:line="360" w:lineRule="auto"/>
        <w:ind w:left="0" w:firstLine="567"/>
        <w:jc w:val="both"/>
        <w:rPr>
          <w:rFonts w:cs="Times New Roman"/>
          <w:i/>
          <w:iCs/>
          <w:szCs w:val="28"/>
          <w:lang w:val="vi-VN"/>
        </w:rPr>
      </w:pPr>
      <w:r w:rsidRPr="00070E0C">
        <w:rPr>
          <w:rFonts w:cs="Times New Roman"/>
          <w:i/>
          <w:iCs/>
          <w:szCs w:val="28"/>
          <w:lang w:val="vi-VN"/>
        </w:rPr>
        <w:t>Đối với DN do nhà nước nắm giữ 100% vốn điều lệ có</w:t>
      </w:r>
    </w:p>
    <w:p w14:paraId="4705F7A8" w14:textId="0C1B8CDB"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noProof/>
          <w:szCs w:val="28"/>
          <w14:ligatures w14:val="standardContextual"/>
        </w:rPr>
        <mc:AlternateContent>
          <mc:Choice Requires="wps">
            <w:drawing>
              <wp:anchor distT="0" distB="0" distL="114300" distR="114300" simplePos="0" relativeHeight="251662336" behindDoc="0" locked="0" layoutInCell="1" allowOverlap="1" wp14:anchorId="1C2FB9AB" wp14:editId="6DF29781">
                <wp:simplePos x="0" y="0"/>
                <wp:positionH relativeFrom="page">
                  <wp:align>center</wp:align>
                </wp:positionH>
                <wp:positionV relativeFrom="paragraph">
                  <wp:posOffset>527685</wp:posOffset>
                </wp:positionV>
                <wp:extent cx="1988820" cy="434340"/>
                <wp:effectExtent l="0" t="0" r="11430" b="22860"/>
                <wp:wrapNone/>
                <wp:docPr id="2" name="Rectangle 2"/>
                <wp:cNvGraphicFramePr/>
                <a:graphic xmlns:a="http://schemas.openxmlformats.org/drawingml/2006/main">
                  <a:graphicData uri="http://schemas.microsoft.com/office/word/2010/wordprocessingShape">
                    <wps:wsp>
                      <wps:cNvSpPr/>
                      <wps:spPr>
                        <a:xfrm>
                          <a:off x="0" y="0"/>
                          <a:ext cx="1988820" cy="434340"/>
                        </a:xfrm>
                        <a:prstGeom prst="rect">
                          <a:avLst/>
                        </a:prstGeom>
                      </wps:spPr>
                      <wps:style>
                        <a:lnRef idx="2">
                          <a:schemeClr val="accent6"/>
                        </a:lnRef>
                        <a:fillRef idx="1">
                          <a:schemeClr val="lt1"/>
                        </a:fillRef>
                        <a:effectRef idx="0">
                          <a:schemeClr val="accent6"/>
                        </a:effectRef>
                        <a:fontRef idx="minor">
                          <a:schemeClr val="dk1"/>
                        </a:fontRef>
                      </wps:style>
                      <wps:txbx>
                        <w:txbxContent>
                          <w:p w14:paraId="5E729A32" w14:textId="77777777" w:rsidR="00D6446B" w:rsidRDefault="00D6446B" w:rsidP="004A6533">
                            <w:pPr>
                              <w:jc w:val="center"/>
                            </w:pPr>
                            <w:r>
                              <w:t>Chủ tịch HĐTV/ HĐTV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2FB9AB" id="Rectangle 2" o:spid="_x0000_s1026" style="position:absolute;left:0;text-align:left;margin-left:0;margin-top:41.55pt;width:156.6pt;height:34.2pt;z-index:25166233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" fillcolor="white [3201]" strokecolor="#70ad47 [3209]" strokeweight="1pt">
                <v:textbox>
                  <w:txbxContent>
                    <w:p w14:paraId="5E729A32" w14:textId="77777777" w:rsidR="00D6446B" w:rsidRDefault="00D6446B" w:rsidP="004A6533">
                      <w:pPr>
                        <w:jc w:val="center"/>
                      </w:pPr>
                      <w:r>
                        <w:t>Chủ tịch HĐTV/ HĐTV</w:t>
                      </w:r>
                    </w:p>
                  </w:txbxContent>
                </v:textbox>
                <w10:wrap anchorx="page"/>
              </v:rect>
            </w:pict>
          </mc:Fallback>
        </mc:AlternateContent>
      </w:r>
      <w:r w:rsidRPr="00070E0C">
        <w:rPr>
          <w:rFonts w:cs="Times New Roman"/>
          <w:szCs w:val="28"/>
          <w:lang w:val="vi-VN"/>
        </w:rPr>
        <w:t>Cơ cấu tổ chức của DNNN theo hình thức Công ty TNHH MTV theo mô hình như sau:</w:t>
      </w:r>
    </w:p>
    <w:p w14:paraId="595255F5" w14:textId="77777777" w:rsidR="00BC1C08" w:rsidRPr="00070E0C" w:rsidRDefault="00BC1C08" w:rsidP="00070E0C">
      <w:pPr>
        <w:tabs>
          <w:tab w:val="left" w:pos="284"/>
          <w:tab w:val="left" w:pos="851"/>
          <w:tab w:val="left" w:pos="993"/>
        </w:tabs>
        <w:spacing w:after="0" w:line="360" w:lineRule="auto"/>
        <w:ind w:firstLine="567"/>
        <w:jc w:val="both"/>
        <w:rPr>
          <w:rFonts w:cs="Times New Roman"/>
          <w:szCs w:val="28"/>
          <w:lang w:val="vi-VN"/>
        </w:rPr>
      </w:pPr>
    </w:p>
    <w:p w14:paraId="1179335A" w14:textId="17A2BDA6"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noProof/>
          <w:szCs w:val="28"/>
          <w14:ligatures w14:val="standardContextual"/>
        </w:rPr>
        <mc:AlternateContent>
          <mc:Choice Requires="wps">
            <w:drawing>
              <wp:anchor distT="0" distB="0" distL="114300" distR="114300" simplePos="0" relativeHeight="251665408" behindDoc="0" locked="0" layoutInCell="1" allowOverlap="1" wp14:anchorId="0EAB2D85" wp14:editId="57FE1252">
                <wp:simplePos x="0" y="0"/>
                <wp:positionH relativeFrom="column">
                  <wp:posOffset>2553335</wp:posOffset>
                </wp:positionH>
                <wp:positionV relativeFrom="paragraph">
                  <wp:posOffset>49530</wp:posOffset>
                </wp:positionV>
                <wp:extent cx="87630" cy="502920"/>
                <wp:effectExtent l="19050" t="0" r="45720" b="30480"/>
                <wp:wrapNone/>
                <wp:docPr id="5" name="Arrow: Down 5"/>
                <wp:cNvGraphicFramePr/>
                <a:graphic xmlns:a="http://schemas.openxmlformats.org/drawingml/2006/main">
                  <a:graphicData uri="http://schemas.microsoft.com/office/word/2010/wordprocessingShape">
                    <wps:wsp>
                      <wps:cNvSpPr/>
                      <wps:spPr>
                        <a:xfrm>
                          <a:off x="0" y="0"/>
                          <a:ext cx="87630" cy="502920"/>
                        </a:xfrm>
                        <a:prstGeom prst="downArrow">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1E500EB"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5" o:spid="_x0000_s1026" type="#_x0000_t67" style="position:absolute;margin-left:201.05pt;margin-top:3.9pt;width:6.9pt;height:39.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" adj="19718" fillcolor="black [3200]" strokecolor="black [480]" strokeweight="1pt"/>
            </w:pict>
          </mc:Fallback>
        </mc:AlternateContent>
      </w:r>
    </w:p>
    <w:p w14:paraId="71B3AC9A" w14:textId="77777777"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noProof/>
          <w:szCs w:val="28"/>
          <w14:ligatures w14:val="standardContextual"/>
        </w:rPr>
        <mc:AlternateContent>
          <mc:Choice Requires="wps">
            <w:drawing>
              <wp:anchor distT="0" distB="0" distL="114300" distR="114300" simplePos="0" relativeHeight="251663360" behindDoc="0" locked="0" layoutInCell="1" allowOverlap="1" wp14:anchorId="4911A6CF" wp14:editId="453936EE">
                <wp:simplePos x="0" y="0"/>
                <wp:positionH relativeFrom="page">
                  <wp:align>center</wp:align>
                </wp:positionH>
                <wp:positionV relativeFrom="paragraph">
                  <wp:posOffset>268605</wp:posOffset>
                </wp:positionV>
                <wp:extent cx="1988820" cy="525780"/>
                <wp:effectExtent l="0" t="0" r="11430" b="26670"/>
                <wp:wrapNone/>
                <wp:docPr id="3" name="Rectangle 3"/>
                <wp:cNvGraphicFramePr/>
                <a:graphic xmlns:a="http://schemas.openxmlformats.org/drawingml/2006/main">
                  <a:graphicData uri="http://schemas.microsoft.com/office/word/2010/wordprocessingShape">
                    <wps:wsp>
                      <wps:cNvSpPr/>
                      <wps:spPr>
                        <a:xfrm>
                          <a:off x="0" y="0"/>
                          <a:ext cx="1988820" cy="525780"/>
                        </a:xfrm>
                        <a:prstGeom prst="rect">
                          <a:avLst/>
                        </a:prstGeom>
                      </wps:spPr>
                      <wps:style>
                        <a:lnRef idx="2">
                          <a:schemeClr val="accent6"/>
                        </a:lnRef>
                        <a:fillRef idx="1">
                          <a:schemeClr val="lt1"/>
                        </a:fillRef>
                        <a:effectRef idx="0">
                          <a:schemeClr val="accent6"/>
                        </a:effectRef>
                        <a:fontRef idx="minor">
                          <a:schemeClr val="dk1"/>
                        </a:fontRef>
                      </wps:style>
                      <wps:txbx>
                        <w:txbxContent>
                          <w:p w14:paraId="252FE05C" w14:textId="77777777" w:rsidR="00D6446B" w:rsidRDefault="00D6446B" w:rsidP="004A6533">
                            <w:pPr>
                              <w:jc w:val="center"/>
                            </w:pPr>
                            <w:r>
                              <w:t xml:space="preserve">Giám đốc/ Tổng Giám đốc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11A6CF" id="Rectangle 3" o:spid="_x0000_s1027" style="position:absolute;left:0;text-align:left;margin-left:0;margin-top:21.15pt;width:156.6pt;height:41.4pt;z-index:25166336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" fillcolor="white [3201]" strokecolor="#70ad47 [3209]" strokeweight="1pt">
                <v:textbox>
                  <w:txbxContent>
                    <w:p w14:paraId="252FE05C" w14:textId="77777777" w:rsidR="00D6446B" w:rsidRDefault="00D6446B" w:rsidP="004A6533">
                      <w:pPr>
                        <w:jc w:val="center"/>
                      </w:pPr>
                      <w:r>
                        <w:t xml:space="preserve">Giám đốc/ Tổng Giám đốc </w:t>
                      </w:r>
                    </w:p>
                  </w:txbxContent>
                </v:textbox>
                <w10:wrap anchorx="page"/>
              </v:rect>
            </w:pict>
          </mc:Fallback>
        </mc:AlternateContent>
      </w:r>
    </w:p>
    <w:p w14:paraId="2BE8E92B" w14:textId="77777777" w:rsidR="00BC1C08" w:rsidRPr="00070E0C" w:rsidRDefault="00BC1C08" w:rsidP="00070E0C">
      <w:pPr>
        <w:tabs>
          <w:tab w:val="left" w:pos="284"/>
          <w:tab w:val="left" w:pos="851"/>
          <w:tab w:val="left" w:pos="993"/>
        </w:tabs>
        <w:spacing w:after="0" w:line="360" w:lineRule="auto"/>
        <w:ind w:firstLine="567"/>
        <w:jc w:val="both"/>
        <w:rPr>
          <w:rFonts w:cs="Times New Roman"/>
          <w:i/>
          <w:iCs/>
          <w:szCs w:val="28"/>
          <w:lang w:val="vi-VN"/>
        </w:rPr>
      </w:pPr>
    </w:p>
    <w:p w14:paraId="130711F7" w14:textId="33C956AC" w:rsidR="00BC1C08" w:rsidRPr="00070E0C" w:rsidRDefault="00BC1C08" w:rsidP="00070E0C">
      <w:pPr>
        <w:tabs>
          <w:tab w:val="left" w:pos="284"/>
          <w:tab w:val="left" w:pos="851"/>
          <w:tab w:val="left" w:pos="993"/>
        </w:tabs>
        <w:spacing w:after="0" w:line="360" w:lineRule="auto"/>
        <w:ind w:firstLine="567"/>
        <w:jc w:val="both"/>
        <w:rPr>
          <w:rFonts w:cs="Times New Roman"/>
          <w:i/>
          <w:iCs/>
          <w:szCs w:val="28"/>
          <w:lang w:val="vi-VN"/>
        </w:rPr>
      </w:pPr>
      <w:r w:rsidRPr="00070E0C">
        <w:rPr>
          <w:rFonts w:cs="Times New Roman"/>
          <w:noProof/>
          <w:szCs w:val="28"/>
          <w14:ligatures w14:val="standardContextual"/>
        </w:rPr>
        <mc:AlternateContent>
          <mc:Choice Requires="wps">
            <w:drawing>
              <wp:anchor distT="0" distB="0" distL="114300" distR="114300" simplePos="0" relativeHeight="251666432" behindDoc="0" locked="0" layoutInCell="1" allowOverlap="1" wp14:anchorId="3EFD193C" wp14:editId="39019319">
                <wp:simplePos x="0" y="0"/>
                <wp:positionH relativeFrom="page">
                  <wp:posOffset>3691890</wp:posOffset>
                </wp:positionH>
                <wp:positionV relativeFrom="paragraph">
                  <wp:posOffset>191135</wp:posOffset>
                </wp:positionV>
                <wp:extent cx="80010" cy="426720"/>
                <wp:effectExtent l="19050" t="0" r="34290" b="30480"/>
                <wp:wrapNone/>
                <wp:docPr id="4" name="Arrow: Down 4"/>
                <wp:cNvGraphicFramePr/>
                <a:graphic xmlns:a="http://schemas.openxmlformats.org/drawingml/2006/main">
                  <a:graphicData uri="http://schemas.microsoft.com/office/word/2010/wordprocessingShape">
                    <wps:wsp>
                      <wps:cNvSpPr/>
                      <wps:spPr>
                        <a:xfrm>
                          <a:off x="0" y="0"/>
                          <a:ext cx="80010" cy="426720"/>
                        </a:xfrm>
                        <a:prstGeom prst="downArrow">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34BECD2" id="Arrow: Down 4" o:spid="_x0000_s1026" type="#_x0000_t67" style="position:absolute;margin-left:290.7pt;margin-top:15.05pt;width:6.3pt;height:33.6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" adj="19575" fillcolor="black [3200]" strokecolor="black [480]" strokeweight="1pt">
                <w10:wrap anchorx="page"/>
              </v:shape>
            </w:pict>
          </mc:Fallback>
        </mc:AlternateContent>
      </w:r>
    </w:p>
    <w:p w14:paraId="133687EA" w14:textId="2BB75875" w:rsidR="004A6533" w:rsidRPr="00070E0C" w:rsidRDefault="004A6533" w:rsidP="00070E0C">
      <w:pPr>
        <w:tabs>
          <w:tab w:val="left" w:pos="284"/>
          <w:tab w:val="left" w:pos="851"/>
          <w:tab w:val="left" w:pos="993"/>
        </w:tabs>
        <w:spacing w:after="0" w:line="360" w:lineRule="auto"/>
        <w:ind w:firstLine="567"/>
        <w:jc w:val="both"/>
        <w:rPr>
          <w:rFonts w:cs="Times New Roman"/>
          <w:i/>
          <w:iCs/>
          <w:szCs w:val="28"/>
          <w:lang w:val="vi-VN"/>
        </w:rPr>
      </w:pPr>
    </w:p>
    <w:p w14:paraId="25EF587C" w14:textId="77777777" w:rsidR="004A6533" w:rsidRPr="00070E0C" w:rsidRDefault="004A6533" w:rsidP="00070E0C">
      <w:pPr>
        <w:tabs>
          <w:tab w:val="left" w:pos="284"/>
          <w:tab w:val="left" w:pos="851"/>
          <w:tab w:val="left" w:pos="993"/>
        </w:tabs>
        <w:spacing w:after="0" w:line="360" w:lineRule="auto"/>
        <w:ind w:firstLine="567"/>
        <w:jc w:val="both"/>
        <w:rPr>
          <w:rFonts w:cs="Times New Roman"/>
          <w:i/>
          <w:iCs/>
          <w:szCs w:val="28"/>
          <w:lang w:val="vi-VN"/>
        </w:rPr>
      </w:pPr>
      <w:r w:rsidRPr="00070E0C">
        <w:rPr>
          <w:rFonts w:cs="Times New Roman"/>
          <w:noProof/>
          <w:szCs w:val="28"/>
          <w14:ligatures w14:val="standardContextual"/>
        </w:rPr>
        <mc:AlternateContent>
          <mc:Choice Requires="wps">
            <w:drawing>
              <wp:anchor distT="0" distB="0" distL="114300" distR="114300" simplePos="0" relativeHeight="251664384" behindDoc="0" locked="0" layoutInCell="1" allowOverlap="1" wp14:anchorId="26124790" wp14:editId="26502692">
                <wp:simplePos x="0" y="0"/>
                <wp:positionH relativeFrom="page">
                  <wp:align>center</wp:align>
                </wp:positionH>
                <wp:positionV relativeFrom="paragraph">
                  <wp:posOffset>10160</wp:posOffset>
                </wp:positionV>
                <wp:extent cx="1988820" cy="571500"/>
                <wp:effectExtent l="0" t="0" r="11430" b="19050"/>
                <wp:wrapNone/>
                <wp:docPr id="7" name="Rectangle 7"/>
                <wp:cNvGraphicFramePr/>
                <a:graphic xmlns:a="http://schemas.openxmlformats.org/drawingml/2006/main">
                  <a:graphicData uri="http://schemas.microsoft.com/office/word/2010/wordprocessingShape">
                    <wps:wsp>
                      <wps:cNvSpPr/>
                      <wps:spPr>
                        <a:xfrm>
                          <a:off x="0" y="0"/>
                          <a:ext cx="1988820" cy="5715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DA0300F" w14:textId="77777777" w:rsidR="00D6446B" w:rsidRDefault="00D6446B" w:rsidP="004A6533">
                            <w:pPr>
                              <w:jc w:val="center"/>
                            </w:pPr>
                            <w:r>
                              <w:t>Ban Kiểm soát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124790" id="Rectangle 7" o:spid="_x0000_s1028" style="position:absolute;left:0;text-align:left;margin-left:0;margin-top:.8pt;width:156.6pt;height:45pt;z-index:25166438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" fillcolor="white [3201]" strokecolor="#70ad47 [3209]" strokeweight="1pt">
                <v:textbox>
                  <w:txbxContent>
                    <w:p w14:paraId="0DA0300F" w14:textId="77777777" w:rsidR="00D6446B" w:rsidRDefault="00D6446B" w:rsidP="004A6533">
                      <w:pPr>
                        <w:jc w:val="center"/>
                      </w:pPr>
                      <w:r>
                        <w:t>Ban Kiểm soát</w:t>
                      </w:r>
                    </w:p>
                  </w:txbxContent>
                </v:textbox>
                <w10:wrap anchorx="page"/>
              </v:rect>
            </w:pict>
          </mc:Fallback>
        </mc:AlternateContent>
      </w:r>
    </w:p>
    <w:p w14:paraId="135F323E" w14:textId="77777777" w:rsidR="00BC1C08" w:rsidRPr="00070E0C" w:rsidRDefault="00BC1C08" w:rsidP="00070E0C">
      <w:pPr>
        <w:tabs>
          <w:tab w:val="left" w:pos="284"/>
          <w:tab w:val="left" w:pos="851"/>
          <w:tab w:val="left" w:pos="993"/>
        </w:tabs>
        <w:spacing w:after="0" w:line="360" w:lineRule="auto"/>
        <w:ind w:firstLine="567"/>
        <w:jc w:val="both"/>
        <w:rPr>
          <w:rFonts w:cs="Times New Roman"/>
          <w:szCs w:val="28"/>
          <w:lang w:val="vi-VN"/>
        </w:rPr>
      </w:pPr>
    </w:p>
    <w:p w14:paraId="7CBDC7B1" w14:textId="77777777" w:rsidR="00BC1C08" w:rsidRPr="00070E0C" w:rsidRDefault="00BC1C08" w:rsidP="00070E0C">
      <w:pPr>
        <w:tabs>
          <w:tab w:val="left" w:pos="284"/>
          <w:tab w:val="left" w:pos="851"/>
          <w:tab w:val="left" w:pos="993"/>
        </w:tabs>
        <w:spacing w:after="0" w:line="360" w:lineRule="auto"/>
        <w:ind w:firstLine="567"/>
        <w:jc w:val="both"/>
        <w:rPr>
          <w:rFonts w:cs="Times New Roman"/>
          <w:szCs w:val="28"/>
          <w:lang w:val="vi-VN"/>
        </w:rPr>
      </w:pPr>
    </w:p>
    <w:p w14:paraId="4142AD22" w14:textId="17F754E6"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szCs w:val="28"/>
          <w:lang w:val="vi-VN"/>
        </w:rPr>
        <w:t>Cụ thể:</w:t>
      </w:r>
    </w:p>
    <w:p w14:paraId="35F8CCC4" w14:textId="77777777"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szCs w:val="28"/>
          <w:lang w:val="vi-VN"/>
        </w:rPr>
        <w:t>Chủ tịch HĐTV theo quy định của pháp luật do cơ quan địa diện chủ sở hữu bổ nhiệm. DNNN hoạt động theo mô hình này thì Chủ tịch HĐTV không được kiêm GĐ hoặc Tổng GĐ của công ty và DN khác. Chủ tịch HĐTV có quyền và nghĩa vụ theo quy định tại Điều 95 Luật DN 2020 đó là quyền trong việc xây dựng kế hoạch hoạt động của DN, chủ trì cuộc họp HĐTV, thực hiện quyết định của cơ quan đại diện chủ sở hữu …</w:t>
      </w:r>
    </w:p>
    <w:p w14:paraId="24D445C2" w14:textId="0680BCE5"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szCs w:val="28"/>
          <w:lang w:val="vi-VN"/>
        </w:rPr>
        <w:lastRenderedPageBreak/>
        <w:t>HĐTV nhân danh DNNN thực hiện quyền và nghĩa vụ của DN theo quy định của pháp luật. Luật DN 2020 quy định HĐTV bao gồm Chủ tịch và các thành viên khác đồng thời giới hạn số lượng thnahf viên của TĐTV không quá 07 người. Cơ quan đại diện chủ sở hữu có quyền bổ nhiệm, miễn nhiệm … đối với thành viên HĐTV. Chủ tịch và thành viên khác của HĐTV có nhiệm kỳ không quá 05 năm, và có thể bổ nhiệm lại thành viên của HĐTV tuy nhiên không quá 02 nhiệm kỳ tại một DN trừ trường hợp có thời gian công tác liên tục trên 15 năm trước khi được bổ nhiệm lần đầu.</w:t>
      </w:r>
    </w:p>
    <w:p w14:paraId="7E84F30C" w14:textId="13DB5FA8"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szCs w:val="28"/>
          <w:lang w:val="vi-VN"/>
        </w:rPr>
        <w:t>HĐTV có quyền và nghĩa nhân danh DN thực hiện quyền và nghĩa vụ của chủ sở hữu đối với DN, đồng thời quyết định các vấn đề quan trọng của DNNN quy định tại Luật Quản lý, sử dụng vốn Nhà nước</w:t>
      </w:r>
      <w:r w:rsidR="000218A2" w:rsidRPr="00070E0C">
        <w:rPr>
          <w:rFonts w:cs="Times New Roman"/>
          <w:szCs w:val="28"/>
          <w:lang w:val="vi-VN"/>
        </w:rPr>
        <w:t xml:space="preserve"> đ</w:t>
      </w:r>
      <w:r w:rsidRPr="00070E0C">
        <w:rPr>
          <w:rFonts w:cs="Times New Roman"/>
          <w:szCs w:val="28"/>
          <w:lang w:val="vi-VN"/>
        </w:rPr>
        <w:t>ầu tư vào sản xuất, kinh doanh tại DN, thành lập lại, tổ chức lại, giải thể chi nhánh, văn phòng đại diện của DN, kế hoạch sản xuất kinh doanh tại DN, tổ chức kiể toán, quyết định thành lập đơn vị kiểm toán … các quyền và nghĩa vụ khác.</w:t>
      </w:r>
    </w:p>
    <w:p w14:paraId="4D6D0FD1" w14:textId="61F167ED"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szCs w:val="28"/>
          <w:lang w:val="vi-VN"/>
        </w:rPr>
        <w:t>Các thành viên của HĐTV phải đáp ứng đầy đủ các tiêu chuẩn và điều kiện theo luật định như: không thuộc đối tượng không được thành lập quản lý DN, điều kiện về trình độ chuyên môn nghiệp vụ, không có quan hệ nhân thân với người đứng đầu, cấp phó người đứng đầu tại cơ quan đại diện chủ sở hữu, không phải người quản lý DN thành niên, chưa từng bị cách chức thành viên tại HĐTV và các tiêu chuẩn quy định tại Điều lệ công ty.</w:t>
      </w:r>
    </w:p>
    <w:p w14:paraId="6C049386" w14:textId="052CDC46"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szCs w:val="28"/>
          <w:lang w:val="vi-VN"/>
        </w:rPr>
        <w:t>Giám đốc, Tổng giám đốc do HĐTV hoặc Chủ tịch DN bổ nhiệm hoặc thuê thuê theo phương án nhân sự. Giám đốc, Tổng Giám đốc có nhiệm vụ điêu fhanhf các hoạt động hằng ngày của DN và thực hiện các quyền và nghĩa vụ theo luật định đảm vảo sự hoạt động, vận hành của DN. Giám đốc, Tổng giám đốc cũng phải đảm bảo các tiêu chuẩn và ddiều kiện nhất định về trường hợp quản lý, thành lập doanh nghiệp, trình độ chuyên môn nghiệp vụ, quan hệ nhân thân, lịch sử công tác chưa từng bị cách chức, việc kiêm nhiệm …</w:t>
      </w:r>
    </w:p>
    <w:p w14:paraId="069C6A47" w14:textId="250B0F7F"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szCs w:val="28"/>
          <w:lang w:val="vi-VN"/>
        </w:rPr>
        <w:lastRenderedPageBreak/>
        <w:t xml:space="preserve">Ban kiểm </w:t>
      </w:r>
      <w:r w:rsidR="000218A2" w:rsidRPr="00070E0C">
        <w:rPr>
          <w:rFonts w:cs="Times New Roman"/>
          <w:szCs w:val="28"/>
          <w:lang w:val="vi-VN"/>
        </w:rPr>
        <w:t>soát</w:t>
      </w:r>
      <w:r w:rsidRPr="00070E0C">
        <w:rPr>
          <w:rFonts w:cs="Times New Roman"/>
          <w:szCs w:val="28"/>
          <w:lang w:val="vi-VN"/>
        </w:rPr>
        <w:t xml:space="preserve"> được thành lập bởi cơ quan đại diện chủ sở hữu DN tùy thuộc vào quy mô của DN có số lượng thành viên từ 01 – 05 kiểm soát viên, trong đó có Trưởng ban kiểm soát. Nhiệm kỳ của kiểm soát viên không quá 05 năm và không quá 02 nhiệm kỳ liên tục tại công ty. Mỗi cá nhân có thể đồng thời là Trưởng ban kiểm soát, kiểm soát viên của không quá 04 DNNN. Kiểm soát viên, Trưởng ban kiểm soát cũng phải đảm bảo các tiêu chuẩn và điều kiện về luật định như: bằng cấp, kiêm nhiệm trong quản lý, quan hệ nhân thân và các tiêu chuẩn khác do luật định và Điều lệ công ty quy định.</w:t>
      </w:r>
    </w:p>
    <w:p w14:paraId="39A5DD2A" w14:textId="345E391A" w:rsidR="004A6533" w:rsidRPr="00070E0C" w:rsidRDefault="004A6533" w:rsidP="00070E0C">
      <w:pPr>
        <w:pStyle w:val="ListParagraph"/>
        <w:numPr>
          <w:ilvl w:val="0"/>
          <w:numId w:val="6"/>
        </w:numPr>
        <w:tabs>
          <w:tab w:val="left" w:pos="284"/>
          <w:tab w:val="left" w:pos="851"/>
          <w:tab w:val="left" w:pos="993"/>
        </w:tabs>
        <w:spacing w:after="0" w:line="360" w:lineRule="auto"/>
        <w:ind w:left="0" w:firstLine="567"/>
        <w:jc w:val="both"/>
        <w:rPr>
          <w:rFonts w:cs="Times New Roman"/>
          <w:i/>
          <w:iCs/>
          <w:szCs w:val="28"/>
          <w:lang w:val="vi-VN"/>
        </w:rPr>
      </w:pPr>
      <w:r w:rsidRPr="00070E0C">
        <w:rPr>
          <w:rFonts w:cs="Times New Roman"/>
          <w:i/>
          <w:iCs/>
          <w:szCs w:val="28"/>
          <w:lang w:val="vi-VN"/>
        </w:rPr>
        <w:t>Đối với DN do Nhà nước nắm giữ 50% vốn điều lệ trở lên hoặc cổ phần có quyền biểu quyết</w:t>
      </w:r>
    </w:p>
    <w:p w14:paraId="2B227704" w14:textId="1DC17C9B"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szCs w:val="28"/>
          <w:lang w:val="vi-VN"/>
        </w:rPr>
        <w:t>DNNN hoạt động theo tỷ lệ vốn sở hữu này hoạt động theo hai hình thức đó là Công ty TNHH có hai thanh viên trở lên và Công ty cổ phần. Luật DN 2020 quy định DNNN hoạt động theo mô hình này về cơ cấu tổ chức tuân thủ theo quy định của pháp luật về cơ cấu hoạt động của từng hình thức DN.</w:t>
      </w:r>
    </w:p>
    <w:p w14:paraId="643C975D" w14:textId="22D5F7D7"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szCs w:val="28"/>
          <w:lang w:val="vi-VN"/>
        </w:rPr>
        <w:t>Đối với DNNN là Công ty TNHH hai thành viên trở lên có cơ cấu tổ chức đó là HĐTV, Chủ tịch HĐTV, Giám đốc hoặc Tổng giám đốc, ban kiểm soát. Về cơ bản, DNNN hoạt động theo mô hình này có điểm điểm tương tự như Công ty TNHH MTV hoạt động theo cơ cấu HĐTV đã được nêu ở trên. Tuy nhiên ở cơ cấu này, HĐTV là cơ quan quyết địnhc ao nhất của công ty chứ không phải cơ quan đại diện chủ sở hữu như đã nêu ở trên. HĐTV bao gồm tất cả các thành viên công ty là cá nhân, tổ chức hoặc người đại diện của tổ chức. Quyền và nghĩa vụ của HĐTV được quy định bởi luật và điều lệ công ty về những vấn đề liên quan đến sự tồn tại, phát triển của DN.</w:t>
      </w:r>
    </w:p>
    <w:p w14:paraId="0387AC7F" w14:textId="0591A90F"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szCs w:val="28"/>
          <w:lang w:val="vi-VN"/>
        </w:rPr>
        <w:t>Đối với DNNN là công ty cổ phần có cơ cấu tổ chức theo một trong hai mô hình đó là:</w:t>
      </w:r>
    </w:p>
    <w:p w14:paraId="06F13239" w14:textId="77777777" w:rsidR="004A6533" w:rsidRPr="00070E0C" w:rsidRDefault="004A6533" w:rsidP="00070E0C">
      <w:pPr>
        <w:tabs>
          <w:tab w:val="left" w:pos="993"/>
        </w:tabs>
        <w:spacing w:after="0" w:line="360" w:lineRule="auto"/>
        <w:ind w:firstLine="567"/>
        <w:jc w:val="both"/>
        <w:rPr>
          <w:rFonts w:cs="Times New Roman"/>
          <w:i/>
          <w:iCs/>
          <w:szCs w:val="28"/>
          <w:lang w:val="vi-VN"/>
        </w:rPr>
      </w:pPr>
      <w:r w:rsidRPr="00070E0C">
        <w:rPr>
          <w:rFonts w:cs="Times New Roman"/>
          <w:i/>
          <w:iCs/>
          <w:szCs w:val="28"/>
          <w:lang w:val="vi-VN"/>
        </w:rPr>
        <w:t xml:space="preserve">“a) Đại hội đồng cổ đông, Hội đồng quản trị, Ban kiểm soát và Giám đốc hoặc Tổng giám đốc. Trường hợp công ty cổ phần có dưới 11 cổ đông và các </w:t>
      </w:r>
      <w:r w:rsidRPr="00070E0C">
        <w:rPr>
          <w:rFonts w:cs="Times New Roman"/>
          <w:i/>
          <w:iCs/>
          <w:szCs w:val="28"/>
          <w:lang w:val="vi-VN"/>
        </w:rPr>
        <w:lastRenderedPageBreak/>
        <w:t>cổ đông là tổ chức sở hữu dưới 50% tổng số cổ phần của công ty thì không bắt buộc phải có Ban kiểm soát;</w:t>
      </w:r>
    </w:p>
    <w:p w14:paraId="6E205D04" w14:textId="77777777" w:rsidR="004A6533" w:rsidRPr="00070E0C" w:rsidRDefault="004A6533" w:rsidP="00070E0C">
      <w:pPr>
        <w:tabs>
          <w:tab w:val="left" w:pos="993"/>
        </w:tabs>
        <w:spacing w:after="0" w:line="360" w:lineRule="auto"/>
        <w:ind w:firstLine="567"/>
        <w:jc w:val="both"/>
        <w:rPr>
          <w:rFonts w:cs="Times New Roman"/>
          <w:i/>
          <w:iCs/>
          <w:szCs w:val="28"/>
          <w:lang w:val="vi-VN"/>
        </w:rPr>
      </w:pPr>
      <w:bookmarkStart w:id="85" w:name="diem_b_1_137"/>
      <w:r w:rsidRPr="00070E0C">
        <w:rPr>
          <w:rFonts w:cs="Times New Roman"/>
          <w:i/>
          <w:iCs/>
          <w:szCs w:val="28"/>
          <w:lang w:val="vi-VN"/>
        </w:rPr>
        <w:t>b) Đại hội đồng cổ đông, Hội đồng quản trị và Giám đốc hoặc Tổng giám đốc. Trường hợp này ít nhất 20% số thành viên Hội đồng quản trị phải là thành viên độc lập và có Ủy ban kiểm toán trực thuộc Hội đồng quản trị. Cơ cấu tổ chức, chức năng, nhiệm vụ của Ủy ban kiểm toán quy định tại Điều lệ công ty hoặc quy chế hoạt động của Ủy ban kiểm toán do Hội đồng quản trị ban hành.</w:t>
      </w:r>
      <w:bookmarkEnd w:id="85"/>
      <w:r w:rsidRPr="00070E0C">
        <w:rPr>
          <w:rFonts w:cs="Times New Roman"/>
          <w:i/>
          <w:iCs/>
          <w:szCs w:val="28"/>
          <w:lang w:val="vi-VN"/>
        </w:rPr>
        <w:t>”</w:t>
      </w:r>
      <w:r w:rsidRPr="00070E0C">
        <w:rPr>
          <w:rStyle w:val="FootnoteReference"/>
          <w:i/>
          <w:iCs/>
          <w:szCs w:val="28"/>
        </w:rPr>
        <w:footnoteReference w:id="21"/>
      </w:r>
    </w:p>
    <w:p w14:paraId="6A9D5803" w14:textId="400F4F89"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Trong đó:</w:t>
      </w:r>
    </w:p>
    <w:p w14:paraId="31466B25" w14:textId="266AFF42"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Đại hội đồng cổ đông là cơ quan có quyền quyết định tối cao của công ty bao gồm tất cả các cổ đông có quyền biểu quyết, có quyền và nghĩa vụ theo quy định của pháp luật về toàn bộ các vấn đề liên quan đến sự tồn tại, phát triển của doanh nghiệp.</w:t>
      </w:r>
    </w:p>
    <w:p w14:paraId="75892E2C" w14:textId="71CF3B33"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Hội đồng quản trị là cơ quan quản lý công ty, có toàn quyền nhân danh công ty để quyết định, thực hiện quyền và nghĩa vụ của công ty trừ các quyền nghĩa vụ theo thẩm quyền của Đại hội đồng cổ đông</w:t>
      </w:r>
      <w:r w:rsidRPr="00070E0C">
        <w:rPr>
          <w:rStyle w:val="FootnoteReference"/>
          <w:szCs w:val="28"/>
        </w:rPr>
        <w:footnoteReference w:id="22"/>
      </w:r>
      <w:r w:rsidRPr="00070E0C">
        <w:rPr>
          <w:rFonts w:cs="Times New Roman"/>
          <w:szCs w:val="28"/>
          <w:lang w:val="vi-VN"/>
        </w:rPr>
        <w:t>. Số lượng thành viên của HĐQT tùy thuộc vào quy định tại Điều lệ DN thường có từ 03 đến 11 thành viên, nhiệm kỳ của HĐQT không quá 05 năm và không hạn chế số lần bầu lại. Thành viên HĐQT cũng phải đáp ứng các điều kiện và tiêu chuẩn nhất định về trường hợp được quản lý DN, trình độ chuyên môn nghiệp vụ, quan hệ nhân thân …</w:t>
      </w:r>
    </w:p>
    <w:p w14:paraId="2ABD55FB" w14:textId="361F0485"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i/>
          <w:iCs/>
          <w:szCs w:val="28"/>
          <w:lang w:val="vi-VN"/>
        </w:rPr>
        <w:t>Thứ tư, vấn đề sở hữu trong DNNN.</w:t>
      </w:r>
      <w:r w:rsidRPr="00070E0C">
        <w:rPr>
          <w:rFonts w:cs="Times New Roman"/>
          <w:szCs w:val="28"/>
          <w:lang w:val="vi-VN"/>
        </w:rPr>
        <w:t xml:space="preserve"> Có thể hiểu vấn đề sở hữu trong DNNN được xác định dựa trên tỷ lệ số vốn điều lệ mà Nhà nước nắm giữ. Có thể thấy, đối với DN do nhà nước nắm giữ 100% vốn điều lệ thì quyền sở hữu thuộc về Nhà nước, đối với DN nhà nước nắm giữ 50 % vốn điều lệ trở lên thì </w:t>
      </w:r>
      <w:r w:rsidRPr="00070E0C">
        <w:rPr>
          <w:rFonts w:cs="Times New Roman"/>
          <w:szCs w:val="28"/>
          <w:lang w:val="vi-VN"/>
        </w:rPr>
        <w:lastRenderedPageBreak/>
        <w:t>vấn đề sở hữu được chia theo tỷ lệ vốn điều lệ, cổ phần được phép biểu quyết nắm giữ.</w:t>
      </w:r>
    </w:p>
    <w:p w14:paraId="3C984BBC" w14:textId="5EFD38DB" w:rsidR="004A6533" w:rsidRPr="00070E0C" w:rsidRDefault="004A6533" w:rsidP="00070E0C">
      <w:pPr>
        <w:tabs>
          <w:tab w:val="left" w:pos="284"/>
          <w:tab w:val="left" w:pos="851"/>
          <w:tab w:val="left" w:pos="993"/>
        </w:tabs>
        <w:spacing w:after="0" w:line="360" w:lineRule="auto"/>
        <w:ind w:firstLine="567"/>
        <w:jc w:val="both"/>
        <w:rPr>
          <w:rFonts w:cs="Times New Roman"/>
          <w:i/>
          <w:iCs/>
          <w:szCs w:val="28"/>
          <w:lang w:val="vi-VN"/>
        </w:rPr>
      </w:pPr>
      <w:r w:rsidRPr="00070E0C">
        <w:rPr>
          <w:rFonts w:cs="Times New Roman"/>
          <w:szCs w:val="28"/>
          <w:lang w:val="vi-VN"/>
        </w:rPr>
        <w:t xml:space="preserve">Có thể thấy, DNNN được thành lập hoạt động dựa trên nguyên tắc đó là hỗ trợ nhà nước tham gia </w:t>
      </w:r>
      <w:r w:rsidR="000218A2" w:rsidRPr="00070E0C">
        <w:rPr>
          <w:rFonts w:cs="Times New Roman"/>
          <w:szCs w:val="28"/>
          <w:lang w:val="vi-VN"/>
        </w:rPr>
        <w:t xml:space="preserve">phát triển </w:t>
      </w:r>
      <w:r w:rsidRPr="00070E0C">
        <w:rPr>
          <w:rFonts w:cs="Times New Roman"/>
          <w:szCs w:val="28"/>
          <w:lang w:val="vi-VN"/>
        </w:rPr>
        <w:t>kinh tế và mang lại nguồn lợi từ hoạt động kinh doanh cho Nhà nước. Tuy nhiên, vấn đề sở hữu trong DNNN vẫn còn nhiều vấn đề còn vướng mắc trong giai đoạn hội nhập kinh tế toàn cầu, đa thành phần kinh tế và vấn đề cạnh tranh thị trường giữa các DN với nhau.</w:t>
      </w:r>
    </w:p>
    <w:p w14:paraId="399E4510" w14:textId="337B21E5" w:rsidR="004A6533" w:rsidRPr="00070E0C" w:rsidRDefault="004A6533" w:rsidP="00595A5F">
      <w:pPr>
        <w:pStyle w:val="03"/>
      </w:pPr>
      <w:bookmarkStart w:id="86" w:name="_Toc167983007"/>
      <w:bookmarkStart w:id="87" w:name="_Toc178320539"/>
      <w:r w:rsidRPr="00070E0C">
        <w:t>2.1.2. Quy định pháp luật về giải thể doanh nghiệp nhà nước</w:t>
      </w:r>
      <w:bookmarkEnd w:id="86"/>
      <w:bookmarkEnd w:id="87"/>
    </w:p>
    <w:p w14:paraId="07CC4185" w14:textId="15D01D18"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szCs w:val="28"/>
          <w:lang w:val="vi-VN"/>
        </w:rPr>
        <w:t>Luật DN 2020 không quy định rõ ràng đối tượng giải thể là DNNN mà còn coi DNNN cũng như những hình thức DN khác tại Luật DN, do vậy, việc giải thể DNNN cũng tương tự như những hình thức DN khác cụ thể:</w:t>
      </w:r>
    </w:p>
    <w:p w14:paraId="41FA4277" w14:textId="6BF8DF75"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i/>
          <w:iCs/>
          <w:szCs w:val="28"/>
          <w:lang w:val="vi-VN"/>
        </w:rPr>
        <w:t>Thứ nhất,</w:t>
      </w:r>
      <w:r w:rsidRPr="00070E0C">
        <w:rPr>
          <w:rFonts w:cs="Times New Roman"/>
          <w:szCs w:val="28"/>
          <w:lang w:val="vi-VN"/>
        </w:rPr>
        <w:t xml:space="preserve"> về điều kiện giải thể DNNN. DNNN muốn giải thể cần phải đáp ứng những điều kiện theo luật định, cụ thể theo quy định tại Điều 39 Nghị định số 23/2022/NĐ-CP như sau:</w:t>
      </w:r>
    </w:p>
    <w:p w14:paraId="38D49D15" w14:textId="77777777" w:rsidR="004A6533" w:rsidRPr="00070E0C" w:rsidRDefault="004A6533" w:rsidP="00070E0C">
      <w:pPr>
        <w:tabs>
          <w:tab w:val="left" w:pos="993"/>
        </w:tabs>
        <w:spacing w:after="0" w:line="360" w:lineRule="auto"/>
        <w:ind w:firstLine="567"/>
        <w:jc w:val="both"/>
        <w:rPr>
          <w:rFonts w:cs="Times New Roman"/>
          <w:i/>
          <w:iCs/>
          <w:szCs w:val="28"/>
          <w:lang w:val="vi-VN"/>
        </w:rPr>
      </w:pPr>
      <w:r w:rsidRPr="00070E0C">
        <w:rPr>
          <w:rFonts w:cs="Times New Roman"/>
          <w:i/>
          <w:iCs/>
          <w:szCs w:val="28"/>
          <w:lang w:val="vi-VN"/>
        </w:rPr>
        <w:t>“a) Bị thu hồi Giấy chứng nhận đăng ký doanh nghiệp, trừ trường hợp </w:t>
      </w:r>
      <w:bookmarkStart w:id="88" w:name="tvpllink_gtkyhfrola"/>
      <w:r w:rsidRPr="00070E0C">
        <w:rPr>
          <w:rFonts w:cs="Times New Roman"/>
          <w:i/>
          <w:iCs/>
          <w:szCs w:val="28"/>
        </w:rPr>
        <w:fldChar w:fldCharType="begin"/>
      </w:r>
      <w:r w:rsidRPr="00070E0C">
        <w:rPr>
          <w:rFonts w:cs="Times New Roman"/>
          <w:i/>
          <w:iCs/>
          <w:szCs w:val="28"/>
          <w:lang w:val="vi-VN"/>
        </w:rPr>
        <w:instrText>HYPERLINK "https://thuvienphapluat.vn/van-ban/Thue-Phi-Le-Phi/Luat-quan-ly-thue-2019-387595.aspx" \t "_blank"</w:instrText>
      </w:r>
      <w:r w:rsidRPr="00070E0C">
        <w:rPr>
          <w:rFonts w:cs="Times New Roman"/>
          <w:i/>
          <w:iCs/>
          <w:szCs w:val="28"/>
        </w:rPr>
        <w:fldChar w:fldCharType="separate"/>
      </w:r>
      <w:r w:rsidRPr="00070E0C">
        <w:rPr>
          <w:rStyle w:val="Hyperlink"/>
          <w:i/>
          <w:iCs/>
          <w:color w:val="auto"/>
          <w:szCs w:val="28"/>
          <w:u w:val="none"/>
          <w:lang w:val="vi-VN"/>
        </w:rPr>
        <w:t>Luật Quản lý thuế</w:t>
      </w:r>
      <w:r w:rsidRPr="00070E0C">
        <w:rPr>
          <w:rFonts w:cs="Times New Roman"/>
          <w:i/>
          <w:iCs/>
          <w:szCs w:val="28"/>
        </w:rPr>
        <w:fldChar w:fldCharType="end"/>
      </w:r>
      <w:bookmarkEnd w:id="88"/>
      <w:r w:rsidRPr="00070E0C">
        <w:rPr>
          <w:rFonts w:cs="Times New Roman"/>
          <w:i/>
          <w:iCs/>
          <w:szCs w:val="28"/>
          <w:lang w:val="vi-VN"/>
        </w:rPr>
        <w:t> có quy định khác;</w:t>
      </w:r>
    </w:p>
    <w:p w14:paraId="4F9AFDE7" w14:textId="77777777" w:rsidR="004A6533" w:rsidRPr="00070E0C" w:rsidRDefault="004A6533" w:rsidP="00070E0C">
      <w:pPr>
        <w:tabs>
          <w:tab w:val="left" w:pos="993"/>
        </w:tabs>
        <w:spacing w:after="0" w:line="360" w:lineRule="auto"/>
        <w:ind w:firstLine="567"/>
        <w:jc w:val="both"/>
        <w:rPr>
          <w:rFonts w:cs="Times New Roman"/>
          <w:i/>
          <w:iCs/>
          <w:szCs w:val="28"/>
          <w:lang w:val="vi-VN"/>
        </w:rPr>
      </w:pPr>
      <w:r w:rsidRPr="00070E0C">
        <w:rPr>
          <w:rFonts w:cs="Times New Roman"/>
          <w:i/>
          <w:iCs/>
          <w:szCs w:val="28"/>
          <w:lang w:val="vi-VN"/>
        </w:rPr>
        <w:t>b) Doanh nghiệp có dấu hiệu mất an toàn tài chính, được đặt vào tình trạng giám sát tài chính đặc biệt sau khi kết thúc thời hạn áp dụng phương án khắc phục, phương án cơ cấu lại mà không phục hồi được hoạt động sản xuất kinh doanh và không thực hiện được các hình thức chuyển đổi sở hữu, sắp xếp lại khác theo quy định của pháp luật;</w:t>
      </w:r>
    </w:p>
    <w:p w14:paraId="080B6781" w14:textId="77777777" w:rsidR="004A6533" w:rsidRPr="00070E0C" w:rsidRDefault="004A6533" w:rsidP="00070E0C">
      <w:pPr>
        <w:tabs>
          <w:tab w:val="left" w:pos="993"/>
        </w:tabs>
        <w:spacing w:after="0" w:line="360" w:lineRule="auto"/>
        <w:ind w:firstLine="567"/>
        <w:jc w:val="both"/>
        <w:rPr>
          <w:rFonts w:cs="Times New Roman"/>
          <w:i/>
          <w:iCs/>
          <w:szCs w:val="28"/>
          <w:lang w:val="vi-VN"/>
        </w:rPr>
      </w:pPr>
      <w:r w:rsidRPr="00070E0C">
        <w:rPr>
          <w:rFonts w:cs="Times New Roman"/>
          <w:i/>
          <w:iCs/>
          <w:szCs w:val="28"/>
          <w:lang w:val="vi-VN"/>
        </w:rPr>
        <w:t>c) Không thực hiện được các nhiệm vụ do Nhà nước giao trong thời gian 02 năm liên tiếp sau khi đã áp dụng các biện pháp cần thiết;</w:t>
      </w:r>
    </w:p>
    <w:p w14:paraId="388E7883" w14:textId="77777777" w:rsidR="004A6533" w:rsidRPr="00070E0C" w:rsidRDefault="004A6533" w:rsidP="00070E0C">
      <w:pPr>
        <w:tabs>
          <w:tab w:val="left" w:pos="993"/>
        </w:tabs>
        <w:spacing w:after="0" w:line="360" w:lineRule="auto"/>
        <w:ind w:firstLine="567"/>
        <w:jc w:val="both"/>
        <w:rPr>
          <w:rFonts w:cs="Times New Roman"/>
          <w:i/>
          <w:iCs/>
          <w:szCs w:val="28"/>
          <w:lang w:val="vi-VN"/>
        </w:rPr>
      </w:pPr>
      <w:r w:rsidRPr="00070E0C">
        <w:rPr>
          <w:rFonts w:cs="Times New Roman"/>
          <w:i/>
          <w:iCs/>
          <w:szCs w:val="28"/>
          <w:lang w:val="vi-VN"/>
        </w:rPr>
        <w:t>d) Việc tiếp tục duy trì doanh nghiệp là không cần thiết;</w:t>
      </w:r>
    </w:p>
    <w:p w14:paraId="4CB1F95A" w14:textId="77777777" w:rsidR="004A6533" w:rsidRPr="00070E0C" w:rsidRDefault="004A6533" w:rsidP="00070E0C">
      <w:pPr>
        <w:tabs>
          <w:tab w:val="left" w:pos="993"/>
        </w:tabs>
        <w:spacing w:after="0" w:line="360" w:lineRule="auto"/>
        <w:ind w:firstLine="567"/>
        <w:jc w:val="both"/>
        <w:rPr>
          <w:rFonts w:cs="Times New Roman"/>
          <w:i/>
          <w:iCs/>
          <w:szCs w:val="28"/>
          <w:lang w:val="vi-VN"/>
        </w:rPr>
      </w:pPr>
      <w:r w:rsidRPr="00070E0C">
        <w:rPr>
          <w:rFonts w:cs="Times New Roman"/>
          <w:i/>
          <w:iCs/>
          <w:szCs w:val="28"/>
          <w:lang w:val="vi-VN"/>
        </w:rPr>
        <w:t>đ) Kết thúc thời hạn hoạt động đã ghi trong Điều lệ công ty mà không có quy định gia hạn.”</w:t>
      </w:r>
      <w:r w:rsidRPr="00070E0C">
        <w:rPr>
          <w:rStyle w:val="FootnoteReference"/>
          <w:i/>
          <w:iCs/>
          <w:szCs w:val="28"/>
        </w:rPr>
        <w:footnoteReference w:id="23"/>
      </w:r>
    </w:p>
    <w:p w14:paraId="62B7E1A3" w14:textId="77777777" w:rsidR="004A6533" w:rsidRPr="00070E0C" w:rsidRDefault="004A6533" w:rsidP="00070E0C">
      <w:pPr>
        <w:tabs>
          <w:tab w:val="left" w:pos="993"/>
        </w:tabs>
        <w:spacing w:after="0" w:line="360" w:lineRule="auto"/>
        <w:ind w:firstLine="567"/>
        <w:jc w:val="both"/>
        <w:rPr>
          <w:rFonts w:cs="Times New Roman"/>
          <w:i/>
          <w:iCs/>
          <w:szCs w:val="28"/>
          <w:lang w:val="vi-VN"/>
        </w:rPr>
      </w:pPr>
      <w:r w:rsidRPr="00070E0C">
        <w:rPr>
          <w:rFonts w:cs="Times New Roman"/>
          <w:szCs w:val="28"/>
          <w:lang w:val="vi-VN"/>
        </w:rPr>
        <w:lastRenderedPageBreak/>
        <w:t xml:space="preserve">Ngoài ra, DNNN chỉ được giải thể khi </w:t>
      </w:r>
      <w:r w:rsidRPr="00070E0C">
        <w:rPr>
          <w:rFonts w:cs="Times New Roman"/>
          <w:i/>
          <w:iCs/>
          <w:szCs w:val="28"/>
          <w:lang w:val="vi-VN"/>
        </w:rPr>
        <w:t>“đảm bảo thanh toán hết các khoản nợ và nghĩa vụ tài sản khác và không trong quá trình giải quyết tranh chấp tại Tòa án hoặc cơ quan trọng tài. Người quản lý có liên quan và doanh nghiệp quy định tại điểm a khoản 1 Điều này cùng liên đới chịu trách nhiệm về các khoản nợ của doanh nghiệp.”</w:t>
      </w:r>
      <w:r w:rsidRPr="00070E0C">
        <w:rPr>
          <w:rStyle w:val="FootnoteReference"/>
          <w:i/>
          <w:iCs/>
          <w:szCs w:val="28"/>
        </w:rPr>
        <w:footnoteReference w:id="24"/>
      </w:r>
    </w:p>
    <w:p w14:paraId="4358124A" w14:textId="45A17F1E"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Việc giải thể của DNNN phải phù hợp với văn bản đã được Thủ tướng Chính phủ phê duyệt về đổi mới, sắp xếp DN.</w:t>
      </w:r>
    </w:p>
    <w:p w14:paraId="24C28630" w14:textId="5F96863A"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i/>
          <w:iCs/>
          <w:szCs w:val="28"/>
          <w:lang w:val="vi-VN"/>
        </w:rPr>
        <w:t xml:space="preserve">Thứ hai, </w:t>
      </w:r>
      <w:r w:rsidRPr="00070E0C">
        <w:rPr>
          <w:rFonts w:cs="Times New Roman"/>
          <w:szCs w:val="28"/>
          <w:lang w:val="vi-VN"/>
        </w:rPr>
        <w:t xml:space="preserve">về cơ quan có thẩm quyền đề nghị giải thể DNNN. Tại Nghị định số 23/2022/NĐ-CP thuộc về 03 cơ quan cụ thể đó là: </w:t>
      </w:r>
      <w:r w:rsidRPr="00070E0C">
        <w:rPr>
          <w:rFonts w:cs="Times New Roman"/>
          <w:i/>
          <w:iCs/>
          <w:szCs w:val="28"/>
          <w:lang w:val="vi-VN"/>
        </w:rPr>
        <w:t>(i) Doanh nghiệp do Nhà nước nắm giữ 100% vốn điều lệ; (ii) Cơ quan đại diện chủ sở hữu; (iii) Cơ quan thanh tra, kiểm toán, thuế hoặc các cơ quan chức năng khác của Nhà nước khi thực hiện nhiệm vụ theo thẩm quyền, phát hiện doanh nghiệp rơi vào tình trạng phải giải thể.</w:t>
      </w:r>
      <w:r w:rsidRPr="00070E0C">
        <w:rPr>
          <w:rFonts w:cs="Times New Roman"/>
          <w:szCs w:val="28"/>
          <w:lang w:val="vi-VN"/>
        </w:rPr>
        <w:t xml:space="preserve"> Như vậy, có thể thấy chủ thể có thẩm quyền đề nghị giải thể DNNN về cơ bản vẫn thuộc quyền quyết định của chủ sở hữu DN, chính bản thân DN và cơ quan có thẩm quyền tài chính có liên quan trong việc thanh tra, kiểm toán đối với DNNN.</w:t>
      </w:r>
    </w:p>
    <w:p w14:paraId="55A2A917" w14:textId="2CA8413A"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Tuy nhiên, đây chỉ là những chủ thể có thẩm quyền đề nghị mà không phải là chủ thể có quyền quyết định giải thể DNNN, chủ thể có quyền quyết định giải thể DNNN thuộc về cơ quan thành lập DNNN hoặc cơ quan đại diện quyền sở hữu.</w:t>
      </w:r>
    </w:p>
    <w:p w14:paraId="5C3DC666" w14:textId="4DDB25F6"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i/>
          <w:iCs/>
          <w:szCs w:val="28"/>
          <w:lang w:val="vi-VN"/>
        </w:rPr>
        <w:t xml:space="preserve">Thứ ba, </w:t>
      </w:r>
      <w:r w:rsidRPr="00070E0C">
        <w:rPr>
          <w:rFonts w:cs="Times New Roman"/>
          <w:szCs w:val="28"/>
          <w:lang w:val="vi-VN"/>
        </w:rPr>
        <w:t xml:space="preserve">về trình tự, thủ tục giải thể DNNN. </w:t>
      </w:r>
      <w:r w:rsidRPr="00070E0C">
        <w:rPr>
          <w:rFonts w:cs="Times New Roman"/>
          <w:i/>
          <w:iCs/>
          <w:szCs w:val="28"/>
          <w:lang w:val="vi-VN"/>
        </w:rPr>
        <w:t xml:space="preserve"> </w:t>
      </w:r>
      <w:r w:rsidRPr="00070E0C">
        <w:rPr>
          <w:rFonts w:cs="Times New Roman"/>
          <w:szCs w:val="28"/>
          <w:lang w:val="vi-VN"/>
        </w:rPr>
        <w:t>Nghị định số 23/2022/NĐ-CP quy định tại Điều 41 về quy trình giải thể DNNN, có thể khái quát thành các bước như sau:</w:t>
      </w:r>
    </w:p>
    <w:p w14:paraId="48F1183D" w14:textId="6B4C2AAD"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i/>
          <w:iCs/>
          <w:szCs w:val="28"/>
          <w:lang w:val="vi-VN"/>
        </w:rPr>
        <w:t>Bước 1.</w:t>
      </w:r>
      <w:r w:rsidRPr="00070E0C">
        <w:rPr>
          <w:rFonts w:cs="Times New Roman"/>
          <w:szCs w:val="28"/>
          <w:lang w:val="vi-VN"/>
        </w:rPr>
        <w:t xml:space="preserve"> Đề nghị giải thể DNNN. Được thực hiện bởi cơ quan có thẩm quyền và thực hiện các nghĩa vụ tài chính của DN, đáp ứng điều kiện giải thể.</w:t>
      </w:r>
    </w:p>
    <w:p w14:paraId="643BA630" w14:textId="640E26A8"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i/>
          <w:iCs/>
          <w:szCs w:val="28"/>
          <w:lang w:val="vi-VN"/>
        </w:rPr>
        <w:t>Bước 2.</w:t>
      </w:r>
      <w:r w:rsidRPr="00070E0C">
        <w:rPr>
          <w:rFonts w:cs="Times New Roman"/>
          <w:szCs w:val="28"/>
          <w:lang w:val="vi-VN"/>
        </w:rPr>
        <w:t xml:space="preserve"> Quyết định giải thể DNNN.</w:t>
      </w:r>
    </w:p>
    <w:p w14:paraId="5F636AF5" w14:textId="77777777"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lastRenderedPageBreak/>
        <w:t>“Trong thời hạn 30 ngày làm việc kể từ ngày xác định doanh nghiệp thuộc một trong các trường hợp xem xét giải thể quy định tại Điều 39 Nghị định này, người có thẩm quyền quyết định giải thể doanh nghiệp ra quyết định giải thể và thành lập Hội đồng giải thể để thực hiện các bước giải thể doanh nghiệp.”</w:t>
      </w:r>
      <w:r w:rsidRPr="00070E0C">
        <w:rPr>
          <w:rStyle w:val="FootnoteReference"/>
          <w:szCs w:val="28"/>
        </w:rPr>
        <w:footnoteReference w:id="25"/>
      </w:r>
    </w:p>
    <w:p w14:paraId="040B2BF3" w14:textId="77777777"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Người có thẩm quyền ra quyết định giải thể doanh nghiệp theo các nội dung quy định tại Điều 42 Nghị định 23/2022/NĐ-CP như: tên địa chỉ DN giải thể, lý do giải thể, thời hạn, thủ tục thanh lý hợp đồng, khoản nợ, phương án xử lý nghĩa vụ ….</w:t>
      </w:r>
    </w:p>
    <w:p w14:paraId="3BA1AED1" w14:textId="77777777"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i/>
          <w:iCs/>
          <w:szCs w:val="28"/>
          <w:lang w:val="vi-VN"/>
        </w:rPr>
        <w:t>Bước 3.</w:t>
      </w:r>
      <w:r w:rsidRPr="00070E0C">
        <w:rPr>
          <w:rFonts w:cs="Times New Roman"/>
          <w:szCs w:val="28"/>
          <w:lang w:val="vi-VN"/>
        </w:rPr>
        <w:t xml:space="preserve"> Hội đồng giải thể thực hiện các công việc tiến hành giải thể DNNN</w:t>
      </w:r>
    </w:p>
    <w:p w14:paraId="44BC61D7" w14:textId="0DEDE5F5"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Để tiến hành giải thể DNNN thì Hội đồng giải thể được thành lập bởi cơ quan có thẩm quyền quyết định giải thể DNNN, thực hiện việc tham mưu và tổ chức thực hiện việc giải thể DNNN.</w:t>
      </w:r>
    </w:p>
    <w:p w14:paraId="0A024DC0" w14:textId="7A9BA332"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Hội đồng giải thể thực hiện trách nhiệm giải thể DNNN như thu hồi con dấu, tổ chức giải thể, báo cáo tài chính …</w:t>
      </w:r>
    </w:p>
    <w:p w14:paraId="156D6DA8" w14:textId="77777777"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DNNN giải thể có trách nhiệm niêm yết công khai quyết định giải thể, chấm dứt hoạt động kinh doanh, thanh toán nghĩa vụ tài chính, không thực hiện các hoạt động bị cấm, lập danh sách chủ nợ, gửi văn bản đề nghị cơ quan thuế xác nhận việc thực hiện nghĩa vụ tài chính, bàn giao giấy tờ, sổ sách và tài sản cho Hội đồng giải thể …</w:t>
      </w:r>
    </w:p>
    <w:p w14:paraId="221494A2" w14:textId="77777777" w:rsidR="004A6533" w:rsidRPr="00070E0C" w:rsidRDefault="004A6533" w:rsidP="00070E0C">
      <w:pPr>
        <w:tabs>
          <w:tab w:val="left" w:pos="993"/>
        </w:tabs>
        <w:spacing w:after="0" w:line="360" w:lineRule="auto"/>
        <w:ind w:firstLine="567"/>
        <w:jc w:val="both"/>
        <w:rPr>
          <w:rFonts w:cs="Times New Roman"/>
          <w:szCs w:val="28"/>
          <w:shd w:val="clear" w:color="auto" w:fill="FFFFFF"/>
          <w:lang w:val="vi-VN"/>
        </w:rPr>
      </w:pPr>
      <w:r w:rsidRPr="00070E0C">
        <w:rPr>
          <w:rFonts w:cs="Times New Roman"/>
          <w:szCs w:val="28"/>
          <w:lang w:val="vi-VN"/>
        </w:rPr>
        <w:t>“Cơ quan thuế trực tiếp quản lý việc thu thuế có trách nhiệm ban hành văn bản xác nhận việc thực hiện nghĩa vụ thuế của doanh nghiệp trong thời hạn 05 ngày làm việc kể từ ngày nhận được văn bản đề nghị xác nhận việc thực hiện nghĩa vụ thuế của doanh nghiệp</w:t>
      </w:r>
      <w:r w:rsidRPr="00070E0C">
        <w:rPr>
          <w:rFonts w:cs="Times New Roman"/>
          <w:szCs w:val="28"/>
          <w:shd w:val="clear" w:color="auto" w:fill="FFFFFF"/>
          <w:lang w:val="vi-VN"/>
        </w:rPr>
        <w:t>.”</w:t>
      </w:r>
      <w:r w:rsidRPr="00070E0C">
        <w:rPr>
          <w:rStyle w:val="FootnoteReference"/>
          <w:szCs w:val="28"/>
          <w:shd w:val="clear" w:color="auto" w:fill="FFFFFF"/>
        </w:rPr>
        <w:footnoteReference w:id="26"/>
      </w:r>
    </w:p>
    <w:p w14:paraId="0A96D316" w14:textId="77777777"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lastRenderedPageBreak/>
        <w:t>“Thời gian giải thể doanh nghiệp không quá 01 năm kể từ ngày quyết định giải thể có hiệu lực và có thể kéo dài thêm nhưng không quá 06 tháng trong trường hợp được người quyết định giải thể đồng ý bằng văn bản. Trường hợp có vướng mắc, khó khăn dẫn đến kéo dài thời gian giải thể so với thời hạn nêu trên thì báo cáo Thủ tướng Chính phủ xem xét, quyết định.”</w:t>
      </w:r>
      <w:r w:rsidRPr="00070E0C">
        <w:rPr>
          <w:rStyle w:val="FootnoteReference"/>
          <w:szCs w:val="28"/>
        </w:rPr>
        <w:footnoteReference w:id="27"/>
      </w:r>
    </w:p>
    <w:p w14:paraId="572CAA5D" w14:textId="77777777" w:rsidR="004A6533" w:rsidRPr="00070E0C" w:rsidRDefault="004A6533" w:rsidP="00070E0C">
      <w:pPr>
        <w:tabs>
          <w:tab w:val="left" w:pos="993"/>
        </w:tabs>
        <w:spacing w:after="0" w:line="360" w:lineRule="auto"/>
        <w:ind w:firstLine="567"/>
        <w:jc w:val="both"/>
        <w:rPr>
          <w:rFonts w:cs="Times New Roman"/>
          <w:szCs w:val="28"/>
          <w:shd w:val="clear" w:color="auto" w:fill="FFFFFF"/>
          <w:lang w:val="vi-VN"/>
        </w:rPr>
      </w:pPr>
      <w:r w:rsidRPr="00070E0C">
        <w:rPr>
          <w:rFonts w:cs="Times New Roman"/>
          <w:i/>
          <w:iCs/>
          <w:szCs w:val="28"/>
          <w:shd w:val="clear" w:color="auto" w:fill="FFFFFF"/>
          <w:lang w:val="vi-VN"/>
        </w:rPr>
        <w:t>Bước 4.</w:t>
      </w:r>
      <w:r w:rsidRPr="00070E0C">
        <w:rPr>
          <w:rFonts w:cs="Times New Roman"/>
          <w:szCs w:val="28"/>
          <w:shd w:val="clear" w:color="auto" w:fill="FFFFFF"/>
          <w:lang w:val="vi-VN"/>
        </w:rPr>
        <w:t xml:space="preserve"> Giải thể DNNN</w:t>
      </w:r>
    </w:p>
    <w:p w14:paraId="6790948A" w14:textId="77777777"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“Hội đồng giải thể tự động chấm dứt hoạt động khi doanh nghiệp đã hoàn tất các thủ tục giải thể theo quy định của pháp luật và cơ quan đăng ký kinh doanh chuyển tình trạng pháp lý của doanh nghiệp trong Cơ sở dữ liệu quốc gia về đăng ký doanh nghiệp sang tình trạng đã giải thể.”</w:t>
      </w:r>
      <w:r w:rsidRPr="00070E0C">
        <w:rPr>
          <w:rStyle w:val="FootnoteReference"/>
          <w:szCs w:val="28"/>
        </w:rPr>
        <w:footnoteReference w:id="28"/>
      </w:r>
    </w:p>
    <w:p w14:paraId="309F5B69" w14:textId="77777777" w:rsidR="004A6533" w:rsidRPr="00070E0C" w:rsidRDefault="004A6533" w:rsidP="00595A5F">
      <w:pPr>
        <w:pStyle w:val="03"/>
      </w:pPr>
      <w:bookmarkStart w:id="89" w:name="_Toc167983008"/>
      <w:bookmarkStart w:id="90" w:name="_Toc178320540"/>
      <w:r w:rsidRPr="00070E0C">
        <w:t>2.1.3 Quy định về sắp xếp và đổi mới doanh nghiệp nhà nước</w:t>
      </w:r>
      <w:bookmarkEnd w:id="89"/>
      <w:bookmarkEnd w:id="90"/>
    </w:p>
    <w:p w14:paraId="6C82867C" w14:textId="55718F3D" w:rsidR="004A6533" w:rsidRPr="00070E0C" w:rsidRDefault="004A6533" w:rsidP="00595A5F">
      <w:pPr>
        <w:pStyle w:val="04"/>
      </w:pPr>
      <w:bookmarkStart w:id="91" w:name="_Toc170118651"/>
      <w:bookmarkStart w:id="92" w:name="_Toc178320541"/>
      <w:r w:rsidRPr="00070E0C">
        <w:t xml:space="preserve">2.1.3.1 Quy định về hợp nhất, sáp nhập, chia, tách </w:t>
      </w:r>
      <w:r w:rsidR="00C97292" w:rsidRPr="00070E0C">
        <w:t>doanh nghiệp nhà nước</w:t>
      </w:r>
      <w:bookmarkEnd w:id="91"/>
      <w:bookmarkEnd w:id="92"/>
    </w:p>
    <w:p w14:paraId="666E3DDA" w14:textId="3FD0A209"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szCs w:val="28"/>
          <w:lang w:val="vi-VN"/>
        </w:rPr>
        <w:t>Hợp nhất, sáp nhập, chia tách DNNN được hiểu là việc từ DNNN ban đầu sẽ tạo thành một DNNN có sự đổi mới về quy mô, hình thức DNNN thông qua việc hợp nhất, sáp nhập, chia tách DNNN.</w:t>
      </w:r>
    </w:p>
    <w:p w14:paraId="2E47C94F" w14:textId="41E50A43"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szCs w:val="28"/>
          <w:lang w:val="vi-VN"/>
        </w:rPr>
        <w:t>Hợp nhất DNNN đó là việc hai hoặc một số DNNN nắm giữ 100% vốn điều lệ tiến hành hợp nhất với nhau tại thành một DN do nhà nước nắm giữ 100% vốn điều lệ mới, chấm dứt sự tồn tạ của DN cũ.</w:t>
      </w:r>
    </w:p>
    <w:p w14:paraId="1302B1DF" w14:textId="0AC781C3"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szCs w:val="28"/>
          <w:lang w:val="vi-VN"/>
        </w:rPr>
        <w:t>Sáp nhập DNNN đó là việc một hoặc một số DN do nhà nước nắm giữ 100% vốn điều lệ tiến hành sáp nhập vào một DN khác do Nhà nước nắm giữ 100% bằng cách chuyển toàn bộ tài sản, lợi ích, quyền và nghĩa vụ sang DN nhận sáp nhập, DN tiến hành sáp nhập chấm dứt sự tồn tại.</w:t>
      </w:r>
    </w:p>
    <w:p w14:paraId="696E6724" w14:textId="22C9CC04"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szCs w:val="28"/>
          <w:lang w:val="vi-VN"/>
        </w:rPr>
        <w:t>Chia DNNN là việc một DN do Nhà nước nắm giữ 100% vốn điều lệ tiến hành chia quyền, nghĩa vụ, chia tài sản để thành lập hai hoặc nhiều DN khác do Nhà nước nắm giữ 100% vốn điều lệ, DN bị chia chấm dứt sự tồn tại.</w:t>
      </w:r>
    </w:p>
    <w:p w14:paraId="4B77B395" w14:textId="32A47571"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szCs w:val="28"/>
          <w:lang w:val="vi-VN"/>
        </w:rPr>
        <w:lastRenderedPageBreak/>
        <w:t>Tách DNNN là việc một DN do Nhà nước nắm giữ 100% vốn đoeeì lệ các thể tách một phần quyền, nghĩa vụ, tách một phần tài sản hiện có của DN để thành lập một hoặc một số DN do Nhà nước nắm giữ 100% vốn điều lệ và DNNN tách không chấm dứt sự tồn tại.</w:t>
      </w:r>
    </w:p>
    <w:p w14:paraId="4A313D5C" w14:textId="6A3A4E88"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szCs w:val="28"/>
          <w:lang w:val="vi-VN"/>
        </w:rPr>
        <w:t>Việc chia tách, sáp nhập, hợp nhất DNNN 100% vốn điều lệ do Nhà nước nắm giữ cần lưu ý một số quy định như sau:</w:t>
      </w:r>
    </w:p>
    <w:p w14:paraId="5E0BD148" w14:textId="59E3B97B"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i/>
          <w:iCs/>
          <w:szCs w:val="28"/>
          <w:lang w:val="vi-VN"/>
        </w:rPr>
        <w:t xml:space="preserve">Thứ nhất, về điều kiện thực hiện. </w:t>
      </w:r>
      <w:r w:rsidRPr="00070E0C">
        <w:rPr>
          <w:rFonts w:cs="Times New Roman"/>
          <w:szCs w:val="28"/>
          <w:lang w:val="vi-VN"/>
        </w:rPr>
        <w:t>Việc chia tách, hợp nhất, sáp nhập DNNN cần đáp ứng đủ các điều kiện theo quy định tại Điều 14 Nghị định số 23/2022/NĐ-CP đó là:</w:t>
      </w:r>
    </w:p>
    <w:p w14:paraId="06688F5A" w14:textId="77777777" w:rsidR="004A6533" w:rsidRPr="00070E0C" w:rsidRDefault="004A6533" w:rsidP="00070E0C">
      <w:pPr>
        <w:tabs>
          <w:tab w:val="left" w:pos="993"/>
        </w:tabs>
        <w:spacing w:after="0" w:line="360" w:lineRule="auto"/>
        <w:ind w:firstLine="567"/>
        <w:jc w:val="both"/>
        <w:rPr>
          <w:rFonts w:cs="Times New Roman"/>
          <w:i/>
          <w:iCs/>
          <w:szCs w:val="28"/>
          <w:lang w:val="vi-VN"/>
        </w:rPr>
      </w:pPr>
      <w:r w:rsidRPr="00070E0C">
        <w:rPr>
          <w:rFonts w:cs="Times New Roman"/>
          <w:i/>
          <w:iCs/>
          <w:szCs w:val="28"/>
          <w:lang w:val="vi-VN"/>
        </w:rPr>
        <w:t>“1. Việc sáp nhập, hợp nhất, chia, tách doanh nghiệp phải phù hợp với văn bản về sắp xếp, đổi mới doanh nghiệp đã được Thủ tướng Chính phủ phê duyệt. Trường hợp chưa được quy định tại các văn bản này thì cơ quan đại diện chủ sở hữu phải trình Thủ tướng Chính phủ xem xét, quyết định.</w:t>
      </w:r>
    </w:p>
    <w:p w14:paraId="74501B27" w14:textId="77777777" w:rsidR="004A6533" w:rsidRPr="00070E0C" w:rsidRDefault="004A6533" w:rsidP="00070E0C">
      <w:pPr>
        <w:tabs>
          <w:tab w:val="left" w:pos="993"/>
        </w:tabs>
        <w:spacing w:after="0" w:line="360" w:lineRule="auto"/>
        <w:ind w:firstLine="567"/>
        <w:jc w:val="both"/>
        <w:rPr>
          <w:rFonts w:cs="Times New Roman"/>
          <w:i/>
          <w:iCs/>
          <w:szCs w:val="28"/>
          <w:lang w:val="vi-VN"/>
        </w:rPr>
      </w:pPr>
      <w:r w:rsidRPr="00070E0C">
        <w:rPr>
          <w:rFonts w:cs="Times New Roman"/>
          <w:i/>
          <w:iCs/>
          <w:szCs w:val="28"/>
          <w:lang w:val="vi-VN"/>
        </w:rPr>
        <w:t>2. Các doanh nghiệp mới hình thành sau khi chia, tách phải đảm bảo đủ điều kiện như đối với thành lập doanh nghiệp quy định tại </w:t>
      </w:r>
      <w:bookmarkStart w:id="93" w:name="tc_6"/>
      <w:r w:rsidRPr="00070E0C">
        <w:rPr>
          <w:rFonts w:cs="Times New Roman"/>
          <w:i/>
          <w:iCs/>
          <w:szCs w:val="28"/>
          <w:lang w:val="vi-VN"/>
        </w:rPr>
        <w:t>Điều 4 Nghị định này</w:t>
      </w:r>
      <w:bookmarkEnd w:id="93"/>
      <w:r w:rsidRPr="00070E0C">
        <w:rPr>
          <w:rFonts w:cs="Times New Roman"/>
          <w:i/>
          <w:iCs/>
          <w:szCs w:val="28"/>
          <w:lang w:val="vi-VN"/>
        </w:rPr>
        <w:t>.</w:t>
      </w:r>
    </w:p>
    <w:p w14:paraId="402E8E7F" w14:textId="77777777" w:rsidR="004A6533" w:rsidRPr="00070E0C" w:rsidRDefault="004A6533" w:rsidP="00070E0C">
      <w:pPr>
        <w:tabs>
          <w:tab w:val="left" w:pos="993"/>
        </w:tabs>
        <w:spacing w:after="0" w:line="360" w:lineRule="auto"/>
        <w:ind w:firstLine="567"/>
        <w:jc w:val="both"/>
        <w:rPr>
          <w:rFonts w:cs="Times New Roman"/>
          <w:i/>
          <w:iCs/>
          <w:szCs w:val="28"/>
          <w:lang w:val="vi-VN"/>
        </w:rPr>
      </w:pPr>
      <w:r w:rsidRPr="00070E0C">
        <w:rPr>
          <w:rFonts w:cs="Times New Roman"/>
          <w:i/>
          <w:iCs/>
          <w:szCs w:val="28"/>
          <w:lang w:val="vi-VN"/>
        </w:rPr>
        <w:t>3. Việc hợp nhất, sáp nhập doanh nghiệp phải đảm bảo tuân thủ quy định của </w:t>
      </w:r>
      <w:bookmarkStart w:id="94" w:name="tvpllink_tqlpggdntv"/>
      <w:r w:rsidRPr="00070E0C">
        <w:rPr>
          <w:rFonts w:cs="Times New Roman"/>
          <w:i/>
          <w:iCs/>
          <w:szCs w:val="28"/>
        </w:rPr>
        <w:fldChar w:fldCharType="begin"/>
      </w:r>
      <w:r w:rsidRPr="00070E0C">
        <w:rPr>
          <w:rFonts w:cs="Times New Roman"/>
          <w:i/>
          <w:iCs/>
          <w:szCs w:val="28"/>
          <w:lang w:val="vi-VN"/>
        </w:rPr>
        <w:instrText>HYPERLINK "https://thuvienphapluat.vn/van-ban/Doanh-nghiep/Luat-canh-tranh-345182.aspx" \t "_blank"</w:instrText>
      </w:r>
      <w:r w:rsidRPr="00070E0C">
        <w:rPr>
          <w:rFonts w:cs="Times New Roman"/>
          <w:i/>
          <w:iCs/>
          <w:szCs w:val="28"/>
        </w:rPr>
        <w:fldChar w:fldCharType="separate"/>
      </w:r>
      <w:r w:rsidRPr="00070E0C">
        <w:rPr>
          <w:rStyle w:val="Hyperlink"/>
          <w:i/>
          <w:iCs/>
          <w:color w:val="auto"/>
          <w:szCs w:val="28"/>
          <w:u w:val="none"/>
          <w:lang w:val="vi-VN"/>
        </w:rPr>
        <w:t>Luật Cạnh tranh</w:t>
      </w:r>
      <w:r w:rsidRPr="00070E0C">
        <w:rPr>
          <w:rFonts w:cs="Times New Roman"/>
          <w:i/>
          <w:iCs/>
          <w:szCs w:val="28"/>
        </w:rPr>
        <w:fldChar w:fldCharType="end"/>
      </w:r>
      <w:bookmarkEnd w:id="94"/>
      <w:r w:rsidRPr="00070E0C">
        <w:rPr>
          <w:rFonts w:cs="Times New Roman"/>
          <w:i/>
          <w:iCs/>
          <w:szCs w:val="28"/>
          <w:lang w:val="vi-VN"/>
        </w:rPr>
        <w:t> về hợp nhất, sáp nhập doanh nghiệp.”</w:t>
      </w:r>
      <w:r w:rsidRPr="00070E0C">
        <w:rPr>
          <w:rStyle w:val="FootnoteReference"/>
          <w:i/>
          <w:iCs/>
          <w:szCs w:val="28"/>
        </w:rPr>
        <w:footnoteReference w:id="29"/>
      </w:r>
    </w:p>
    <w:p w14:paraId="551D6432" w14:textId="104F8A1D"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Dựa trên các quy định này cho thấy, việc chia tách, sáp nhập, hợp nhất DNNN phải đảm bảo điều kiện luật định đó là có quyết định của cơ quan sở hữu, đảm bảo tuân thủ về hình thức mô hình hoạt động của DNNN sau khi tiến hành chia tách, sáp nhập, hợp nhất DNNN và đảm bảo việc cạnh tranh lành mạnh trên thị trường về vị trí thống lĩnh, độc quyền của DNNN.</w:t>
      </w:r>
    </w:p>
    <w:p w14:paraId="6399A5A2" w14:textId="567239A0"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i/>
          <w:iCs/>
          <w:szCs w:val="28"/>
          <w:lang w:val="vi-VN"/>
        </w:rPr>
        <w:t xml:space="preserve">Thứ hai, </w:t>
      </w:r>
      <w:r w:rsidRPr="00070E0C">
        <w:rPr>
          <w:rFonts w:cs="Times New Roman"/>
          <w:szCs w:val="28"/>
          <w:lang w:val="vi-VN"/>
        </w:rPr>
        <w:t xml:space="preserve">Về thẩm quyền ra quyết định thực hiện việc chia tách, sáp nhập, hợp nhất DNNN. Về cơ bản, việc quyết định thực hiện việc chia tách, sáp nhập, </w:t>
      </w:r>
      <w:r w:rsidRPr="00070E0C">
        <w:rPr>
          <w:rFonts w:cs="Times New Roman"/>
          <w:szCs w:val="28"/>
          <w:lang w:val="vi-VN"/>
        </w:rPr>
        <w:lastRenderedPageBreak/>
        <w:t>hợp nhất DNNN có cơ quan chủ quản việc sở hữu DNNN quyết định cụ thể từng trường hợp đó là:</w:t>
      </w:r>
    </w:p>
    <w:p w14:paraId="18741F08" w14:textId="77777777"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“Đối với trường hợp hợp nhất, sáp nhập, chia, tách doanh nghiệp do cùng một cá nhân hoặc cơ quan quyết định thành lập hoặc được giao quản lý (sau đây gọi là cơ quan hoặc cá nhân quyết định thành lập), cơ quan hoặc cá nhân quyết định thành lập doanh nghiệp ra quyết định hợp nhất, sáp nhập, chia, tách doanh nghiệp.</w:t>
      </w:r>
    </w:p>
    <w:p w14:paraId="39D72DF4" w14:textId="77777777"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Đối với trường hợp sáp nhập các doanh nghiệp do cá nhân hoặc các cơ quan khác nhau quyết định thành lập thì cá nhân hoặc cơ quan quyết định thành lập công ty nhận sáp nhập ra quyết định sáp nhập trên cơ sở ý kiến thỏa thuận bằng văn bản của cơ quan hoặc cá nhân quyết định thành lập công ty bị sáp nhập. Đối với trường hợp công ty nhận sáp nhập hoặc bị sáp nhập là doanh nghiệp do Thủ tướng Chính phủ quyết định thành lập thì Thủ tướng Chính phủ ra quyết định sáp nhập.</w:t>
      </w:r>
    </w:p>
    <w:p w14:paraId="0F0ABE63" w14:textId="77777777"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Đối với trường hợp hợp nhất các doanh nghiệp do cá nhân hoặc cơ quan khác nhau quyết định thành lập, cơ quan được Thủ tướng Chính phủ giao thực hiện quyền và nghĩa vụ của đại diện chủ sở hữu công ty hợp nhất ra quyết định hợp nhất. Đối với trường hợp hợp nhất doanh nghiệp do Thủ tướng Chính phủ quyết định thành lập thì Thủ tướng Chính phủ ra quyết định hợp nhất.”</w:t>
      </w:r>
      <w:r w:rsidRPr="00070E0C">
        <w:rPr>
          <w:rStyle w:val="FootnoteReference"/>
          <w:szCs w:val="28"/>
        </w:rPr>
        <w:footnoteReference w:id="30"/>
      </w:r>
    </w:p>
    <w:p w14:paraId="2A36A027" w14:textId="771986B7"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i/>
          <w:iCs/>
          <w:szCs w:val="28"/>
          <w:lang w:val="vi-VN"/>
        </w:rPr>
        <w:t xml:space="preserve">Thứ ba, </w:t>
      </w:r>
      <w:r w:rsidRPr="00070E0C">
        <w:rPr>
          <w:rFonts w:cs="Times New Roman"/>
          <w:szCs w:val="28"/>
          <w:lang w:val="vi-VN"/>
        </w:rPr>
        <w:t>Về thủ tục tiến hành việc chia tách, hợp nhất, sáp nhập DNNN. Quy trình thủ tục tiến hành việc chia tách, sáp nhập DNNN tuy thuộc vào chủ thể có quyền ra quyết định đó là Chính phủ hoặc cơ quan đại diện chủ sở hữu mà quy trình này cũng có sự khác nhau cơ bản như sau:</w:t>
      </w:r>
    </w:p>
    <w:p w14:paraId="0CAAB6E3" w14:textId="29520149"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Đối với trường hợp do Chính phủ ra quyết định thì:</w:t>
      </w:r>
    </w:p>
    <w:p w14:paraId="0C36D738" w14:textId="77777777"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 xml:space="preserve">“Cơ quan đại diện chủ sở hữu chỉ đạo một trong số các công ty bị hợp nhất (trong trường hợp hợp nhất) hoặc công ty nhận sáp nhập (trong trường hợp sáp </w:t>
      </w:r>
      <w:r w:rsidRPr="00070E0C">
        <w:rPr>
          <w:rFonts w:cs="Times New Roman"/>
          <w:szCs w:val="28"/>
          <w:lang w:val="vi-VN"/>
        </w:rPr>
        <w:lastRenderedPageBreak/>
        <w:t>nhập), DN bị chia tách lập Hồ sơ đề nghị hợp nhất, sáp nhập, chia, tách theo quy định tại </w:t>
      </w:r>
      <w:bookmarkStart w:id="95" w:name="tc_8"/>
      <w:r w:rsidRPr="00070E0C">
        <w:rPr>
          <w:rFonts w:cs="Times New Roman"/>
          <w:szCs w:val="28"/>
          <w:lang w:val="vi-VN"/>
        </w:rPr>
        <w:t>Điều 16 Nghị định này</w:t>
      </w:r>
      <w:bookmarkEnd w:id="95"/>
      <w:r w:rsidRPr="00070E0C">
        <w:rPr>
          <w:rFonts w:cs="Times New Roman"/>
          <w:szCs w:val="28"/>
          <w:lang w:val="vi-VN"/>
        </w:rPr>
        <w:t>, có ý kiến về việc hợp nhất, sáp nhập, chia tách DNNN và gửi 06 bộ Hồ sơ gốc đến Bộ Kế hoạch và Đầu tư để thẩm định;</w:t>
      </w:r>
    </w:p>
    <w:p w14:paraId="2EEB2E07" w14:textId="77777777"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Sau khi nhận đủ Hồ sơ đề nghị do cơ quan đại diện chủ sở hữu đề xuất, Bộ Kế hoạch và Đầu tư chủ trì lấy ý kiến của Bộ Tài chính, Bộ Nội vụ, Bộ Tư pháp, Bộ Lao động - Thương binh và Xã hội, Bộ quản lý ngành và các cơ quan liên quan (trong trường hợp cần thiết).</w:t>
      </w:r>
    </w:p>
    <w:p w14:paraId="0F517C3E" w14:textId="77777777"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Trong thời hạn 15 ngày làm việc, kể từ ngày nhận được Hồ sơ đề nghị hợp nhất, sáp nhập, các cơ quan liên quan gửi văn bản tham gia ý kiến đối với các nội dung thuộc phạm vi quản lý đến Bộ Kế hoạch và Đầu tư để tổng hợp và lập báo cáo thẩm định;</w:t>
      </w:r>
    </w:p>
    <w:p w14:paraId="441804C1" w14:textId="77777777"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Trong thời hạn 10 ngày làm việc kể từ ngày nhận được ý kiến của các cơ quan liên quan, Bộ Kế hoạch và Đầu tư trình Thủ tướng Chính phủ báo cáo thẩm định Hồ sơ đề nghị hợp nhất, sáp nhập doanh nghiệp, đồng thời gửi cơ quan đại diện chủ sở hữu để tiếp thu, giải trình ý kiến thẩm định.</w:t>
      </w:r>
    </w:p>
    <w:p w14:paraId="687B3CB9" w14:textId="77777777"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Trường hợp có ý kiến khác nhau về những nội dung chủ yếu của Hồ sơ, Bộ Kế hoạch và Đầu tư tổ chức họp với các cơ quan liên quan trước khi trình báo cáo thẩm định lên Thủ tướng Chính phủ; thời gian có thể kéo dài thêm không quá 10 ngày làm việc;</w:t>
      </w:r>
    </w:p>
    <w:p w14:paraId="5AD57287" w14:textId="77777777"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Cơ quan đại diện chủ sở hữu tiếp thu, giải trình ý kiến thẩm định của Bộ Kế hoạch và Đầu tư, hoàn thiện Hồ sơ trình Thủ tướng Chính phủ xem xét, quyết định.</w:t>
      </w:r>
    </w:p>
    <w:p w14:paraId="49977F68" w14:textId="77777777"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Sau khi có quyết định chia tách, sáp nhập, hợp nhất DNNN do Thủ tướng Chính phủ quyết định thành lập có trách nhiệm triển khai thực hiện Đề án chia, tách.”</w:t>
      </w:r>
      <w:r w:rsidRPr="00070E0C">
        <w:rPr>
          <w:rStyle w:val="FootnoteReference"/>
          <w:szCs w:val="28"/>
        </w:rPr>
        <w:footnoteReference w:id="31"/>
      </w:r>
    </w:p>
    <w:p w14:paraId="53FF94DE" w14:textId="4A080916"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Đối với trường hợp do cơ quan đại diện chủ sở hữu ra quyết định thì:</w:t>
      </w:r>
    </w:p>
    <w:p w14:paraId="0EFEEB8F" w14:textId="31517A58" w:rsidR="004A6533" w:rsidRPr="00070E0C" w:rsidRDefault="004A6533" w:rsidP="00070E0C">
      <w:pPr>
        <w:pStyle w:val="ListParagraph"/>
        <w:numPr>
          <w:ilvl w:val="0"/>
          <w:numId w:val="7"/>
        </w:numPr>
        <w:tabs>
          <w:tab w:val="left" w:pos="993"/>
        </w:tabs>
        <w:spacing w:after="0" w:line="360" w:lineRule="auto"/>
        <w:ind w:left="0" w:firstLine="567"/>
        <w:jc w:val="both"/>
        <w:rPr>
          <w:rFonts w:cs="Times New Roman"/>
          <w:i/>
          <w:iCs/>
          <w:szCs w:val="28"/>
          <w:lang w:val="vi-VN"/>
        </w:rPr>
      </w:pPr>
      <w:r w:rsidRPr="00070E0C">
        <w:rPr>
          <w:rFonts w:cs="Times New Roman"/>
          <w:i/>
          <w:iCs/>
          <w:szCs w:val="28"/>
          <w:lang w:val="vi-VN"/>
        </w:rPr>
        <w:lastRenderedPageBreak/>
        <w:t>Sáp nhập, hợp nhất DNNN thực hiện như sau:</w:t>
      </w:r>
    </w:p>
    <w:p w14:paraId="649F776F" w14:textId="1DCF4448" w:rsidR="004A6533" w:rsidRPr="00595A5F" w:rsidRDefault="004A6533" w:rsidP="00070E0C">
      <w:pPr>
        <w:tabs>
          <w:tab w:val="left" w:pos="993"/>
        </w:tabs>
        <w:spacing w:after="0" w:line="360" w:lineRule="auto"/>
        <w:ind w:firstLine="567"/>
        <w:jc w:val="both"/>
        <w:rPr>
          <w:rFonts w:cs="Times New Roman"/>
          <w:spacing w:val="-6"/>
          <w:szCs w:val="28"/>
          <w:lang w:val="vi-VN"/>
        </w:rPr>
      </w:pPr>
      <w:r w:rsidRPr="00595A5F">
        <w:rPr>
          <w:rFonts w:cs="Times New Roman"/>
          <w:spacing w:val="-6"/>
          <w:szCs w:val="28"/>
          <w:lang w:val="vi-VN"/>
        </w:rPr>
        <w:t>Các doanh nghiệp do Nhà nước nắm giữ 100% vốn điều lệ phối hợp, thống nhất lập Hồ sơ đề nghị hợp nhất, sáp nhập theo quy định tại </w:t>
      </w:r>
      <w:bookmarkStart w:id="96" w:name="tc_9"/>
      <w:r w:rsidRPr="00595A5F">
        <w:rPr>
          <w:rFonts w:cs="Times New Roman"/>
          <w:spacing w:val="-6"/>
          <w:szCs w:val="28"/>
          <w:lang w:val="vi-VN"/>
        </w:rPr>
        <w:t>Điều 16 Nghị định này</w:t>
      </w:r>
      <w:bookmarkEnd w:id="96"/>
      <w:r w:rsidRPr="00595A5F">
        <w:rPr>
          <w:rFonts w:cs="Times New Roman"/>
          <w:spacing w:val="-6"/>
          <w:szCs w:val="28"/>
          <w:lang w:val="vi-VN"/>
        </w:rPr>
        <w:t>, trình cơ quan quyết định thành lập hoặc được giao quản lý xem xét, quyết định.</w:t>
      </w:r>
    </w:p>
    <w:p w14:paraId="54B5B6CA" w14:textId="77777777"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Trong thời hạn 30 ngày làm việc, kể từ ngày nhận được Hồ sơ đề nghị hợp nhất, sáp nhập, cơ quan có thẩm quyền quy định tại </w:t>
      </w:r>
      <w:bookmarkStart w:id="97" w:name="tc_10"/>
      <w:r w:rsidRPr="00070E0C">
        <w:rPr>
          <w:rFonts w:cs="Times New Roman"/>
          <w:szCs w:val="28"/>
          <w:lang w:val="vi-VN"/>
        </w:rPr>
        <w:t>Điều 15 Nghị định này</w:t>
      </w:r>
      <w:bookmarkEnd w:id="97"/>
      <w:r w:rsidRPr="00070E0C">
        <w:rPr>
          <w:rFonts w:cs="Times New Roman"/>
          <w:szCs w:val="28"/>
          <w:lang w:val="vi-VN"/>
        </w:rPr>
        <w:t> thẩm định, phê duyệt Hồ sơ và ra quyết định hợp nhất, sáp nhập doanh nghiệp.</w:t>
      </w:r>
    </w:p>
    <w:p w14:paraId="5A323893" w14:textId="77777777"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Sau khi có quyết định hợp nhất, sáp nhập, người đại diện theo pháp luật của các doanh nghiệp cùng ký vào Hợp đồng hợp nhất, sáp nhập và có trách nhiệm triển khai thực hiện Đề án hợp nhất, sáp nhập.</w:t>
      </w:r>
    </w:p>
    <w:p w14:paraId="53B14D65" w14:textId="77777777"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Doanh nghiệp nhận sáp nhập và doanh nghiệp do Nhà nước nắm giữ 100% vốn điều lệ được thành lập trên cơ sở hợp nhất thực hiện thủ tục đăng ký doanh nghiệp theo quy định của pháp luật.”</w:t>
      </w:r>
      <w:r w:rsidRPr="00070E0C">
        <w:rPr>
          <w:rStyle w:val="FootnoteReference"/>
          <w:szCs w:val="28"/>
        </w:rPr>
        <w:footnoteReference w:id="32"/>
      </w:r>
    </w:p>
    <w:p w14:paraId="53F30E68" w14:textId="337B4E7B" w:rsidR="004A6533" w:rsidRPr="00070E0C" w:rsidRDefault="004A6533" w:rsidP="00070E0C">
      <w:pPr>
        <w:pStyle w:val="ListParagraph"/>
        <w:numPr>
          <w:ilvl w:val="0"/>
          <w:numId w:val="7"/>
        </w:numPr>
        <w:tabs>
          <w:tab w:val="left" w:pos="993"/>
        </w:tabs>
        <w:spacing w:after="0" w:line="360" w:lineRule="auto"/>
        <w:ind w:left="0" w:firstLine="567"/>
        <w:jc w:val="both"/>
        <w:rPr>
          <w:rFonts w:cs="Times New Roman"/>
          <w:i/>
          <w:iCs/>
          <w:szCs w:val="28"/>
          <w:lang w:val="vi-VN"/>
        </w:rPr>
      </w:pPr>
      <w:r w:rsidRPr="00070E0C">
        <w:rPr>
          <w:rFonts w:cs="Times New Roman"/>
          <w:i/>
          <w:iCs/>
          <w:szCs w:val="28"/>
          <w:lang w:val="vi-VN"/>
        </w:rPr>
        <w:t>Trường hợp chia tách DNNN thực hiện như sau:</w:t>
      </w:r>
    </w:p>
    <w:p w14:paraId="2E7C8925" w14:textId="77777777"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“Doanh nghiệp lập 04 bộ Hồ sơ gốc đề nghị chia, tách quy định tại </w:t>
      </w:r>
      <w:bookmarkStart w:id="98" w:name="tc_12"/>
      <w:r w:rsidRPr="00070E0C">
        <w:rPr>
          <w:rFonts w:cs="Times New Roman"/>
          <w:szCs w:val="28"/>
          <w:lang w:val="vi-VN"/>
        </w:rPr>
        <w:t>Điều 16 Nghị định này</w:t>
      </w:r>
      <w:bookmarkEnd w:id="98"/>
      <w:r w:rsidRPr="00070E0C">
        <w:rPr>
          <w:rFonts w:cs="Times New Roman"/>
          <w:szCs w:val="28"/>
          <w:lang w:val="vi-VN"/>
        </w:rPr>
        <w:t>, gửi cơ quan đại diện chủ sở hữu để thẩm định;</w:t>
      </w:r>
    </w:p>
    <w:p w14:paraId="7AA6105A" w14:textId="77777777"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Sau khi nhận đủ Hồ sơ đề nghị chia, tách, cơ quan đại diện chủ sở hữu chủ trì lấy ý kiến của Bộ Kế hoạch và Đầu tư, Bộ Tài chính, Bộ quản lý ngành (trong trường hợp doanh nghiệp do Nhà nước nắm giữ 100% vốn điều lệ do Ủy ban nhân dân cấp tỉnh quyết định thành lập).</w:t>
      </w:r>
    </w:p>
    <w:p w14:paraId="4FCE4A93" w14:textId="77777777"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Trong thời hạn 10 ngày làm việc kể từ ngày nhận được Hồ sơ, các cơ quan liên quan gửi văn bản tham gia ý kiến đối với các nội dung thuộc phạm vi quản lý đến cơ quan đại diện chủ sở hữu.</w:t>
      </w:r>
    </w:p>
    <w:p w14:paraId="380FC93D" w14:textId="77777777"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Trong thời hạn 10 ngày làm việc kể từ ngày nhận được ý kiến của các cơ quan liên quan, cơ quan đại diện chủ sở hữu lập báo cáo thẩm định, trình Thủ tướng Chính phủ xem xét, phê duyệt chủ trương.</w:t>
      </w:r>
    </w:p>
    <w:p w14:paraId="50A7E8D9" w14:textId="77777777"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lastRenderedPageBreak/>
        <w:t>Cơ quan đại diện chủ sở hữu ra quyết định chia, tách doanh nghiệp trong thời hạn 30 ngày làm việc kể từ ngày Thủ tướng Chính phủ phê duyệt chủ trương.</w:t>
      </w:r>
    </w:p>
    <w:p w14:paraId="549CB5CE" w14:textId="77777777"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Sau khi có quyết định chia, tách, doanh nghiệp có trách nhiệm triển khai thực hiện Đề án chia, tách.”</w:t>
      </w:r>
      <w:r w:rsidRPr="00070E0C">
        <w:rPr>
          <w:rStyle w:val="FootnoteReference"/>
          <w:szCs w:val="28"/>
        </w:rPr>
        <w:footnoteReference w:id="33"/>
      </w:r>
    </w:p>
    <w:p w14:paraId="1AF78C09" w14:textId="1C7E93BC"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Như vậy, có thể thấy việc thực hiện chia tách, hợp nhất, sáp nhập DNNN phải đảm bảo tuân thủ quy định về thẩm quyền và thời hạn giải quyết hồ sơ đề nghị. Đối với quyết định chia tách, hợp nhất, sáp nhập DNNN phải đảm bảo nội dung về kế thừa quyền, nghĩa vụ của DNNN tiến hành chia tách, sáp nhập, hợp nhất DN đồng phải phải đảm bảo về việc thông báo đến chủ nợ, người lao động của DNNN tiến hành thủ tục.</w:t>
      </w:r>
    </w:p>
    <w:p w14:paraId="25C3F3D6" w14:textId="5A206A56" w:rsidR="004A6533" w:rsidRPr="00070E0C" w:rsidRDefault="004A6533" w:rsidP="00595A5F">
      <w:pPr>
        <w:pStyle w:val="04"/>
      </w:pPr>
      <w:bookmarkStart w:id="99" w:name="_Toc170118652"/>
      <w:bookmarkStart w:id="100" w:name="_Toc178320542"/>
      <w:r w:rsidRPr="00070E0C">
        <w:t>2.1.3.2</w:t>
      </w:r>
      <w:r w:rsidR="00595A5F" w:rsidRPr="00727366">
        <w:t>.</w:t>
      </w:r>
      <w:r w:rsidRPr="00070E0C">
        <w:t xml:space="preserve"> Quy định về chuyển đổi </w:t>
      </w:r>
      <w:r w:rsidR="00C97292" w:rsidRPr="00070E0C">
        <w:t>doanh nghiệp nhà nước</w:t>
      </w:r>
      <w:bookmarkEnd w:id="99"/>
      <w:bookmarkEnd w:id="100"/>
    </w:p>
    <w:p w14:paraId="696E25EB" w14:textId="3EF65EFA"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szCs w:val="28"/>
          <w:lang w:val="vi-VN"/>
        </w:rPr>
        <w:t>Chuyển đổi DNNN hiện nay được thực hiện theo hai hình thức đó là bán toàn bộ DNNN hoặc chuyển đổi hình thức hoạt động của DNNN.</w:t>
      </w:r>
    </w:p>
    <w:p w14:paraId="41B185A8" w14:textId="77777777" w:rsidR="004A6533" w:rsidRPr="00070E0C" w:rsidRDefault="004A6533" w:rsidP="00070E0C">
      <w:pPr>
        <w:pStyle w:val="ListParagraph"/>
        <w:numPr>
          <w:ilvl w:val="0"/>
          <w:numId w:val="8"/>
        </w:numPr>
        <w:tabs>
          <w:tab w:val="left" w:pos="284"/>
          <w:tab w:val="left" w:pos="851"/>
          <w:tab w:val="left" w:pos="993"/>
        </w:tabs>
        <w:spacing w:after="0" w:line="360" w:lineRule="auto"/>
        <w:ind w:left="0" w:firstLine="567"/>
        <w:jc w:val="both"/>
        <w:rPr>
          <w:rFonts w:cs="Times New Roman"/>
          <w:i/>
          <w:iCs/>
          <w:szCs w:val="28"/>
        </w:rPr>
      </w:pPr>
      <w:r w:rsidRPr="00070E0C">
        <w:rPr>
          <w:rFonts w:cs="Times New Roman"/>
          <w:i/>
          <w:iCs/>
          <w:szCs w:val="28"/>
        </w:rPr>
        <w:t>Bán toàn bộ DNNN</w:t>
      </w:r>
    </w:p>
    <w:p w14:paraId="52615D57" w14:textId="0CA661D5" w:rsidR="004A6533" w:rsidRPr="00070E0C" w:rsidRDefault="004A6533" w:rsidP="00070E0C">
      <w:pPr>
        <w:tabs>
          <w:tab w:val="left" w:pos="284"/>
          <w:tab w:val="left" w:pos="851"/>
          <w:tab w:val="left" w:pos="993"/>
        </w:tabs>
        <w:spacing w:after="0" w:line="360" w:lineRule="auto"/>
        <w:ind w:firstLine="567"/>
        <w:jc w:val="both"/>
        <w:rPr>
          <w:rFonts w:cs="Times New Roman"/>
          <w:szCs w:val="28"/>
        </w:rPr>
      </w:pPr>
      <w:r w:rsidRPr="00070E0C">
        <w:rPr>
          <w:rFonts w:cs="Times New Roman"/>
          <w:i/>
          <w:iCs/>
          <w:szCs w:val="28"/>
        </w:rPr>
        <w:t>Thứ nhất,</w:t>
      </w:r>
      <w:r w:rsidRPr="00070E0C">
        <w:rPr>
          <w:rFonts w:cs="Times New Roman"/>
          <w:szCs w:val="28"/>
        </w:rPr>
        <w:t xml:space="preserve"> các trường hợp tiến hành bán toàn bộ DNNN hiện nay thực hiện trong hai trường hợp đó là: (i) thuộc diện cổ phần hóa nhưng không thực hiện được và có quyết định của Thủ tướng chính phủ về việc bán toàn bộ DNNN; (ii) do Thủ tướng Chính phủ quyết định trên cơ sở đề nghị của cơ quan đại diện chủ sở hữu.</w:t>
      </w:r>
    </w:p>
    <w:p w14:paraId="7C46AE3D" w14:textId="6603E704" w:rsidR="004A6533" w:rsidRPr="00070E0C" w:rsidRDefault="004A6533" w:rsidP="00070E0C">
      <w:pPr>
        <w:tabs>
          <w:tab w:val="left" w:pos="284"/>
          <w:tab w:val="left" w:pos="851"/>
          <w:tab w:val="left" w:pos="993"/>
        </w:tabs>
        <w:spacing w:after="0" w:line="360" w:lineRule="auto"/>
        <w:ind w:firstLine="567"/>
        <w:jc w:val="both"/>
        <w:rPr>
          <w:rFonts w:cs="Times New Roman"/>
          <w:szCs w:val="28"/>
        </w:rPr>
      </w:pPr>
      <w:r w:rsidRPr="00070E0C">
        <w:rPr>
          <w:rFonts w:cs="Times New Roman"/>
          <w:i/>
          <w:iCs/>
          <w:szCs w:val="28"/>
        </w:rPr>
        <w:t xml:space="preserve">Thứ hai, </w:t>
      </w:r>
      <w:r w:rsidR="000218A2" w:rsidRPr="00070E0C">
        <w:rPr>
          <w:rFonts w:cs="Times New Roman"/>
          <w:szCs w:val="28"/>
        </w:rPr>
        <w:t>đ</w:t>
      </w:r>
      <w:r w:rsidRPr="00070E0C">
        <w:rPr>
          <w:rFonts w:cs="Times New Roman"/>
          <w:szCs w:val="28"/>
        </w:rPr>
        <w:t>ối tượng không được mua DNNN theo quy định tại điều 23 Nghị định số 23/2022/NĐ-CP bao gồm 06 đối tượng như: người không đảm bảo điều kiện về năng lực chủ thể; tổ chức có chức năng định giá DNNN; người được ủy quyền thực hiện việc bán DNNN, quan hệ nhân thân, nhà đầu tư nước ngoài hoặc người không có quyền thành lập, quản lý DNNN.</w:t>
      </w:r>
    </w:p>
    <w:p w14:paraId="3E975FFC" w14:textId="77777777" w:rsidR="004A6533" w:rsidRPr="00070E0C" w:rsidRDefault="004A6533" w:rsidP="00070E0C">
      <w:pPr>
        <w:tabs>
          <w:tab w:val="left" w:pos="993"/>
        </w:tabs>
        <w:spacing w:after="0" w:line="360" w:lineRule="auto"/>
        <w:ind w:firstLine="567"/>
        <w:jc w:val="both"/>
        <w:rPr>
          <w:rFonts w:cs="Times New Roman"/>
          <w:szCs w:val="28"/>
        </w:rPr>
      </w:pPr>
      <w:r w:rsidRPr="00070E0C">
        <w:rPr>
          <w:rFonts w:cs="Times New Roman"/>
          <w:i/>
          <w:iCs/>
          <w:szCs w:val="28"/>
        </w:rPr>
        <w:lastRenderedPageBreak/>
        <w:t>Thứ ba,</w:t>
      </w:r>
      <w:r w:rsidRPr="00070E0C">
        <w:rPr>
          <w:rFonts w:cs="Times New Roman"/>
          <w:szCs w:val="28"/>
        </w:rPr>
        <w:t xml:space="preserve"> bán toàn bộ DNNN được thực hiện theo 02 nguyên tắc đó là: “(i) Việc xử lý tài chính, xác định và điều chỉnh giá trị doanh nghiệp, thuê tổ chức tư vấn để xác định giá trị doanh nghiệp, xác định giá khởi điểm và phương án bán toàn bộ doanh nghiệp được thực hiện theo quy định của Chính phủ về chuyển doanh nghiệp do Nhà nước nắm giữ 100% vốn điều lệ thành công ty cổ phần; (ii) Giá khởi điểm bán toàn bộ doanh nghiệp được xác định theo nguyên tắc không thấp hơn tổng giá trị phần vốn nhà nước đã được xác định”</w:t>
      </w:r>
      <w:r w:rsidRPr="00070E0C">
        <w:rPr>
          <w:rStyle w:val="FootnoteReference"/>
          <w:szCs w:val="28"/>
        </w:rPr>
        <w:footnoteReference w:id="34"/>
      </w:r>
      <w:r w:rsidRPr="00070E0C">
        <w:rPr>
          <w:rFonts w:cs="Times New Roman"/>
          <w:szCs w:val="28"/>
        </w:rPr>
        <w:t>.</w:t>
      </w:r>
    </w:p>
    <w:p w14:paraId="504A09E8" w14:textId="3EC27EF6" w:rsidR="004A6533" w:rsidRPr="00070E0C" w:rsidRDefault="004A6533" w:rsidP="00070E0C">
      <w:pPr>
        <w:tabs>
          <w:tab w:val="left" w:pos="993"/>
        </w:tabs>
        <w:spacing w:after="0" w:line="360" w:lineRule="auto"/>
        <w:ind w:firstLine="567"/>
        <w:jc w:val="both"/>
        <w:rPr>
          <w:rFonts w:cs="Times New Roman"/>
          <w:szCs w:val="28"/>
        </w:rPr>
      </w:pPr>
      <w:r w:rsidRPr="00070E0C">
        <w:rPr>
          <w:rFonts w:cs="Times New Roman"/>
          <w:i/>
          <w:iCs/>
          <w:szCs w:val="28"/>
        </w:rPr>
        <w:t xml:space="preserve">Thứ tư, </w:t>
      </w:r>
      <w:r w:rsidRPr="00070E0C">
        <w:rPr>
          <w:rFonts w:cs="Times New Roman"/>
          <w:szCs w:val="28"/>
        </w:rPr>
        <w:t>trình tự bán toàn bộ DNNN. Việc bán toàn bộ DNNN được thực hiện theo trình tự quy định tại Điều 25 Nghị định số 23/2022/NĐ-CP có thể khái quát thành các giai đoạn đó là: (1) Xây dựng phương án bán toàn bộ DNNN như chuẩn bị hồ sơ, tổ chức xử lý, kiểm kê tài chính, quyết định và công bố giá bán, hoàn tất phương án trình cấp có thẩm quyền … (2) tổ chức thực hiện phương án bán và (3) hoàn tất việc bán toàn bộ DNNN.</w:t>
      </w:r>
    </w:p>
    <w:p w14:paraId="436AEE6F" w14:textId="468D7C88" w:rsidR="004A6533" w:rsidRPr="00070E0C" w:rsidRDefault="004A6533" w:rsidP="00070E0C">
      <w:pPr>
        <w:pStyle w:val="ListParagraph"/>
        <w:numPr>
          <w:ilvl w:val="0"/>
          <w:numId w:val="8"/>
        </w:numPr>
        <w:tabs>
          <w:tab w:val="left" w:pos="993"/>
        </w:tabs>
        <w:spacing w:after="0" w:line="360" w:lineRule="auto"/>
        <w:ind w:left="0" w:firstLine="567"/>
        <w:jc w:val="both"/>
        <w:rPr>
          <w:rFonts w:cs="Times New Roman"/>
          <w:i/>
          <w:iCs/>
          <w:szCs w:val="28"/>
        </w:rPr>
      </w:pPr>
      <w:r w:rsidRPr="00070E0C">
        <w:rPr>
          <w:rFonts w:cs="Times New Roman"/>
          <w:i/>
          <w:iCs/>
          <w:szCs w:val="28"/>
        </w:rPr>
        <w:t>Cổ phần hóa DNNN</w:t>
      </w:r>
    </w:p>
    <w:p w14:paraId="7849FA67" w14:textId="3CEF4D17" w:rsidR="004A6533" w:rsidRPr="00070E0C" w:rsidRDefault="004A6533" w:rsidP="00070E0C">
      <w:pPr>
        <w:tabs>
          <w:tab w:val="left" w:pos="993"/>
        </w:tabs>
        <w:spacing w:after="0" w:line="360" w:lineRule="auto"/>
        <w:ind w:firstLine="567"/>
        <w:jc w:val="both"/>
        <w:rPr>
          <w:rFonts w:cs="Times New Roman"/>
          <w:szCs w:val="28"/>
        </w:rPr>
      </w:pPr>
      <w:r w:rsidRPr="00070E0C">
        <w:rPr>
          <w:rFonts w:cs="Times New Roman"/>
          <w:szCs w:val="28"/>
        </w:rPr>
        <w:t>Cổ phần hóa DNNN đó việc chuyển đổi DNNN 100% vốn điều lệ do Nhà nước nắm giữ thành công ty cổ phần.</w:t>
      </w:r>
    </w:p>
    <w:p w14:paraId="491838B4" w14:textId="69AA6AF3" w:rsidR="004A6533" w:rsidRPr="00070E0C" w:rsidRDefault="004A6533" w:rsidP="00070E0C">
      <w:pPr>
        <w:tabs>
          <w:tab w:val="left" w:pos="993"/>
        </w:tabs>
        <w:spacing w:after="0" w:line="360" w:lineRule="auto"/>
        <w:ind w:firstLine="567"/>
        <w:jc w:val="both"/>
        <w:rPr>
          <w:rFonts w:cs="Times New Roman"/>
          <w:szCs w:val="28"/>
        </w:rPr>
      </w:pPr>
      <w:r w:rsidRPr="00070E0C">
        <w:rPr>
          <w:rFonts w:cs="Times New Roman"/>
          <w:i/>
          <w:iCs/>
          <w:szCs w:val="28"/>
        </w:rPr>
        <w:t>Thứ nhất,</w:t>
      </w:r>
      <w:r w:rsidRPr="00070E0C">
        <w:rPr>
          <w:rFonts w:cs="Times New Roman"/>
          <w:szCs w:val="28"/>
        </w:rPr>
        <w:t xml:space="preserve"> DNNN tiến hành cổ phần hóa phải đáp ứng các điều kiện theo quy định tại khoản 1 Điều 4 N</w:t>
      </w:r>
      <w:r w:rsidR="000218A2" w:rsidRPr="00070E0C">
        <w:rPr>
          <w:rFonts w:cs="Times New Roman"/>
          <w:szCs w:val="28"/>
        </w:rPr>
        <w:t>g</w:t>
      </w:r>
      <w:r w:rsidRPr="00070E0C">
        <w:rPr>
          <w:rFonts w:cs="Times New Roman"/>
          <w:szCs w:val="28"/>
        </w:rPr>
        <w:t xml:space="preserve">hị định số 126/2017/NĐ-CP và được sửa đổi tại Điều 1 Nghị định số 140/2020/NĐ-CP bao gồm: (i) “Không thuộc diện Nhà nước cần nắm giữ 100% vốn điều lệ. Danh mục doanh nghiệp thuộc diện Nhà nước nắm giữ 100% vốn điều lệ do Thủ tướng Chính phủ quyết định trong từng thời kỳ; (ii) Sau khi đã xử lý tài chính và đánh giá lại giá trị doanh nghiệp theo quy định tại Chương II và Chương III Nghị định này mà giá trị thực tế doanh nghiệp bằng hoặc lớn hơn các khoản phải trả; (iii) Đối với doanh nghiệp thuộc đối tượng sắp xếp lại, xử lý nhà đất theo quy định của pháp luật về quản lý, sử dụng tài sản công phải có phương án sắp xếp lại, xử lý nhà, đất thuộc phạm vi </w:t>
      </w:r>
      <w:r w:rsidRPr="00070E0C">
        <w:rPr>
          <w:rFonts w:cs="Times New Roman"/>
          <w:szCs w:val="28"/>
        </w:rPr>
        <w:lastRenderedPageBreak/>
        <w:t>sắp xếp lại, xử lý nhà, đất đã được cấp có thẩm quyền phê duyệt theo quy định pháp luật về quản lý, sử dụng tài sản công.</w:t>
      </w:r>
    </w:p>
    <w:p w14:paraId="414431D3" w14:textId="77777777" w:rsidR="004A6533" w:rsidRPr="00070E0C" w:rsidRDefault="004A6533" w:rsidP="00070E0C">
      <w:pPr>
        <w:tabs>
          <w:tab w:val="left" w:pos="993"/>
        </w:tabs>
        <w:spacing w:after="0" w:line="360" w:lineRule="auto"/>
        <w:ind w:firstLine="567"/>
        <w:jc w:val="both"/>
        <w:rPr>
          <w:rFonts w:cs="Times New Roman"/>
          <w:szCs w:val="28"/>
        </w:rPr>
      </w:pPr>
      <w:r w:rsidRPr="00070E0C">
        <w:rPr>
          <w:rFonts w:cs="Times New Roman"/>
          <w:szCs w:val="28"/>
        </w:rPr>
        <w:t>Đối với các công ty nông, lâm nghiệp do Nhà nước nắm giữ 100% vốn điều lệ, ngoài phương án sắp xếp lại, xử lý nhà, đất đối với diện tích đất phi nông nghiệp đã được cấp có thẩm quyền phê duyệt theo quy định của pháp luật về quản lý, sử dụng tài sản công phải có phương án sử dụng đất đối với diện tích đất nông nghiệp đã được cấp có thẩm quyền phê duyệt theo quy định tại Nghị định số </w:t>
      </w:r>
      <w:hyperlink r:id="rId12" w:tgtFrame="_blank" w:tooltip="Nghị định 118/2014/NĐ-CP" w:history="1">
        <w:r w:rsidRPr="00070E0C">
          <w:rPr>
            <w:rStyle w:val="Hyperlink"/>
            <w:color w:val="auto"/>
            <w:szCs w:val="28"/>
            <w:u w:val="none"/>
          </w:rPr>
          <w:t>118/2014/NĐ-CP</w:t>
        </w:r>
      </w:hyperlink>
      <w:r w:rsidRPr="00070E0C">
        <w:rPr>
          <w:rFonts w:cs="Times New Roman"/>
          <w:szCs w:val="28"/>
        </w:rPr>
        <w:t> ngày 17 tháng 12 năm 2014 của Chính phủ về sắp xếp, đổi mới và phát triển, nâng cao hiệu quả hoạt động của công ty nông, lâm nghiệp và các văn bản sửa đổi, bổ sung, thay thế.”</w:t>
      </w:r>
      <w:r w:rsidRPr="00070E0C">
        <w:rPr>
          <w:rStyle w:val="FootnoteReference"/>
          <w:szCs w:val="28"/>
        </w:rPr>
        <w:footnoteReference w:id="35"/>
      </w:r>
    </w:p>
    <w:p w14:paraId="70383CB9" w14:textId="436D4379" w:rsidR="004A6533" w:rsidRPr="00070E0C" w:rsidRDefault="004A6533" w:rsidP="00070E0C">
      <w:pPr>
        <w:tabs>
          <w:tab w:val="left" w:pos="993"/>
        </w:tabs>
        <w:spacing w:after="0" w:line="360" w:lineRule="auto"/>
        <w:ind w:firstLine="567"/>
        <w:jc w:val="both"/>
        <w:rPr>
          <w:rFonts w:cs="Times New Roman"/>
          <w:szCs w:val="28"/>
        </w:rPr>
      </w:pPr>
      <w:r w:rsidRPr="00070E0C">
        <w:rPr>
          <w:rFonts w:cs="Times New Roman"/>
          <w:i/>
          <w:iCs/>
          <w:szCs w:val="28"/>
        </w:rPr>
        <w:t xml:space="preserve">Thứ hai, </w:t>
      </w:r>
      <w:r w:rsidRPr="00070E0C">
        <w:rPr>
          <w:rFonts w:cs="Times New Roman"/>
          <w:szCs w:val="28"/>
        </w:rPr>
        <w:t>việc cổ phần hóa DNNN được thực hiện theo các hình thức như: (1) Giữ nguyên vốn Nhà nước và tăng vốn điều lệ bằng việc phát hành thêm cổ phiếu; (2) bán một phần vốn nhà nước hiện có hoặc vừa kết hợp phát hành thêm cổ phiếu để tăng vốn điều lệ vừa bán một phần vốn nhà nước hiện có tại DN; (3) bán toàn bộ vốn nhà nước hiện có hoặc vừa kết hợp phát hành thêm cổ phiếu để tăng vốn điều lệ vừa bán toàn bộ vốn nhà nước hiện có tại DN.</w:t>
      </w:r>
    </w:p>
    <w:p w14:paraId="387E7394" w14:textId="611C86DC" w:rsidR="004A6533" w:rsidRPr="00070E0C" w:rsidRDefault="004A6533" w:rsidP="00070E0C">
      <w:pPr>
        <w:tabs>
          <w:tab w:val="left" w:pos="993"/>
          <w:tab w:val="left" w:pos="1276"/>
        </w:tabs>
        <w:spacing w:after="0" w:line="360" w:lineRule="auto"/>
        <w:ind w:firstLine="567"/>
        <w:jc w:val="both"/>
        <w:rPr>
          <w:rFonts w:cs="Times New Roman"/>
          <w:szCs w:val="28"/>
        </w:rPr>
      </w:pPr>
      <w:r w:rsidRPr="00070E0C">
        <w:rPr>
          <w:rFonts w:cs="Times New Roman"/>
          <w:i/>
          <w:iCs/>
          <w:szCs w:val="28"/>
        </w:rPr>
        <w:t xml:space="preserve">Thứ ba, </w:t>
      </w:r>
      <w:r w:rsidRPr="00070E0C">
        <w:rPr>
          <w:rFonts w:cs="Times New Roman"/>
          <w:szCs w:val="28"/>
        </w:rPr>
        <w:t>trình tự cổ phần hóa DNNN. Việc cổ phần hóa DNNN được tiến hành theo thủ tục như sau: (1) Xây dựng phương án cổ phần hóa; (2) Tổ chức thực hiện phương án cổ phần hóa; (3) Hoàn tất việc chuyển DNNN thành công ty cổ phần như tổ chức đại hội đồng cổ đông lần thứ nhất, đăng ký DN, quyết toán, bàn giao công ty …trình tự thủ tục này được cụ thể hóa tại Phục lục I tại Nghị định số 140/2020/NĐ-CP</w:t>
      </w:r>
    </w:p>
    <w:p w14:paraId="6624BDAB" w14:textId="51C243CF" w:rsidR="004A6533" w:rsidRPr="00070E0C" w:rsidRDefault="004A6533" w:rsidP="00070E0C">
      <w:pPr>
        <w:pStyle w:val="ListParagraph"/>
        <w:numPr>
          <w:ilvl w:val="0"/>
          <w:numId w:val="8"/>
        </w:numPr>
        <w:tabs>
          <w:tab w:val="left" w:pos="993"/>
          <w:tab w:val="left" w:pos="1276"/>
        </w:tabs>
        <w:spacing w:after="0" w:line="360" w:lineRule="auto"/>
        <w:ind w:left="0" w:firstLine="567"/>
        <w:jc w:val="both"/>
        <w:rPr>
          <w:rFonts w:cs="Times New Roman"/>
          <w:szCs w:val="28"/>
        </w:rPr>
      </w:pPr>
      <w:r w:rsidRPr="00070E0C">
        <w:rPr>
          <w:rFonts w:cs="Times New Roman"/>
          <w:szCs w:val="28"/>
        </w:rPr>
        <w:t>Chuyển đổi hình thức DNNN 100% vốn điều lệ do nhà nước nắm giữ thành công ty TNHH hai thành viên trở lên.</w:t>
      </w:r>
    </w:p>
    <w:p w14:paraId="2A8D3F36" w14:textId="24B047A6" w:rsidR="004A6533" w:rsidRPr="00070E0C" w:rsidRDefault="004A6533" w:rsidP="00070E0C">
      <w:pPr>
        <w:tabs>
          <w:tab w:val="left" w:pos="993"/>
          <w:tab w:val="left" w:pos="1276"/>
        </w:tabs>
        <w:spacing w:after="0" w:line="360" w:lineRule="auto"/>
        <w:ind w:firstLine="567"/>
        <w:jc w:val="both"/>
        <w:rPr>
          <w:rFonts w:cs="Times New Roman"/>
          <w:szCs w:val="28"/>
        </w:rPr>
      </w:pPr>
      <w:r w:rsidRPr="00070E0C">
        <w:rPr>
          <w:rFonts w:cs="Times New Roman"/>
          <w:i/>
          <w:iCs/>
          <w:szCs w:val="28"/>
        </w:rPr>
        <w:lastRenderedPageBreak/>
        <w:t xml:space="preserve">Thứ nhất, </w:t>
      </w:r>
      <w:r w:rsidRPr="00070E0C">
        <w:rPr>
          <w:rFonts w:cs="Times New Roman"/>
          <w:szCs w:val="28"/>
        </w:rPr>
        <w:t>về điều kiện chuyển đổi DNNN 100% vốn điều lệ do Nhà nước nắm giữ thành Công ty TNHH hai thành viên trở lên phải đảm bảo đồng thời các điều kiện đó là:</w:t>
      </w:r>
    </w:p>
    <w:p w14:paraId="07BEB849" w14:textId="77777777" w:rsidR="004A6533" w:rsidRPr="00070E0C" w:rsidRDefault="004A6533" w:rsidP="00070E0C">
      <w:pPr>
        <w:tabs>
          <w:tab w:val="left" w:pos="993"/>
        </w:tabs>
        <w:spacing w:after="0" w:line="360" w:lineRule="auto"/>
        <w:ind w:firstLine="567"/>
        <w:jc w:val="both"/>
        <w:rPr>
          <w:rFonts w:cs="Times New Roman"/>
          <w:i/>
          <w:iCs/>
          <w:szCs w:val="28"/>
        </w:rPr>
      </w:pPr>
      <w:r w:rsidRPr="00070E0C">
        <w:rPr>
          <w:rFonts w:cs="Times New Roman"/>
          <w:i/>
          <w:iCs/>
          <w:szCs w:val="28"/>
        </w:rPr>
        <w:t>“1. Đảm bảo các điều kiện như đối với doanh nghiệp cổ phần hóa (không áp dụng đối với công ty nông, lâm nghiệp thực hiện chuyển đổi).</w:t>
      </w:r>
    </w:p>
    <w:p w14:paraId="3AB08ECE" w14:textId="77777777" w:rsidR="004A6533" w:rsidRPr="00070E0C" w:rsidRDefault="004A6533" w:rsidP="00070E0C">
      <w:pPr>
        <w:tabs>
          <w:tab w:val="left" w:pos="993"/>
        </w:tabs>
        <w:spacing w:after="0" w:line="360" w:lineRule="auto"/>
        <w:ind w:firstLine="567"/>
        <w:jc w:val="both"/>
        <w:rPr>
          <w:rFonts w:cs="Times New Roman"/>
          <w:i/>
          <w:iCs/>
          <w:szCs w:val="28"/>
        </w:rPr>
      </w:pPr>
      <w:bookmarkStart w:id="101" w:name="khoan_2_33"/>
      <w:r w:rsidRPr="00070E0C">
        <w:rPr>
          <w:rFonts w:cs="Times New Roman"/>
          <w:i/>
          <w:iCs/>
          <w:szCs w:val="28"/>
        </w:rPr>
        <w:t>2. Được Thủ tướng Chính phủ xem xét, quyết định trong trường hợp cần giới hạn số lượng thành viên tham gia góp vốn do liên quan đến quốc phòng, an ninh hoặc các trường hợp khác.</w:t>
      </w:r>
      <w:bookmarkEnd w:id="101"/>
    </w:p>
    <w:p w14:paraId="226336DA" w14:textId="77777777" w:rsidR="004A6533" w:rsidRPr="00070E0C" w:rsidRDefault="004A6533" w:rsidP="00070E0C">
      <w:pPr>
        <w:tabs>
          <w:tab w:val="left" w:pos="993"/>
        </w:tabs>
        <w:spacing w:after="0" w:line="360" w:lineRule="auto"/>
        <w:ind w:firstLine="567"/>
        <w:jc w:val="both"/>
        <w:rPr>
          <w:rFonts w:cs="Times New Roman"/>
          <w:i/>
          <w:iCs/>
          <w:szCs w:val="28"/>
        </w:rPr>
      </w:pPr>
      <w:r w:rsidRPr="00070E0C">
        <w:rPr>
          <w:rFonts w:cs="Times New Roman"/>
          <w:i/>
          <w:iCs/>
          <w:szCs w:val="28"/>
        </w:rPr>
        <w:t>Việc chuyển đổi doanh nghiệp do Nhà nước nắm giữ 100% vốn điều lệ thành công ty trách nhiệm hữu hạn hai thành viên trở lên được thực hiện theo hình thức chuyển nhượng một phần vốn nhà nước hiện có tại doanh nghiệp.”</w:t>
      </w:r>
      <w:r w:rsidRPr="00070E0C">
        <w:rPr>
          <w:rStyle w:val="FootnoteReference"/>
          <w:i/>
          <w:iCs/>
          <w:szCs w:val="28"/>
        </w:rPr>
        <w:footnoteReference w:id="36"/>
      </w:r>
    </w:p>
    <w:p w14:paraId="533BFDA5" w14:textId="77777777" w:rsidR="004A6533" w:rsidRPr="00070E0C" w:rsidRDefault="004A6533" w:rsidP="00070E0C">
      <w:pPr>
        <w:tabs>
          <w:tab w:val="left" w:pos="993"/>
        </w:tabs>
        <w:spacing w:after="0" w:line="360" w:lineRule="auto"/>
        <w:ind w:firstLine="567"/>
        <w:jc w:val="both"/>
        <w:rPr>
          <w:rFonts w:cs="Times New Roman"/>
          <w:i/>
          <w:iCs/>
          <w:szCs w:val="28"/>
        </w:rPr>
      </w:pPr>
      <w:r w:rsidRPr="00070E0C">
        <w:rPr>
          <w:rFonts w:cs="Times New Roman"/>
          <w:i/>
          <w:iCs/>
          <w:szCs w:val="28"/>
        </w:rPr>
        <w:t>Thứ hai,</w:t>
      </w:r>
      <w:r w:rsidRPr="00070E0C">
        <w:rPr>
          <w:rFonts w:cs="Times New Roman"/>
          <w:szCs w:val="28"/>
        </w:rPr>
        <w:t xml:space="preserve"> nguyên tắc chuyển đổi. Chuyển đổi DNNN 100% vốn điều lệ do Nhà nước nắm giữ thành công ty TNHH hai thành viên trở lên phải đảm bảo nguyên tắc sau: “</w:t>
      </w:r>
      <w:r w:rsidRPr="00070E0C">
        <w:rPr>
          <w:rFonts w:cs="Times New Roman"/>
          <w:i/>
          <w:iCs/>
          <w:szCs w:val="28"/>
        </w:rPr>
        <w:t>Việc xử lý tài chính, xác định và điều chỉnh giá trị doanh nghiệp, thuê tổ chức tư vấn để xác định giá trị doanh nghiệp, xác định giá khởi điểm và phương án chuyển đổi doanh nghiệp được thực hiện theo quy định của Chính phủ về chuyển doanh nghiệp do Nhà nước nắm giữ 100% vốn điều lệ thành công ty cổ phần.</w:t>
      </w:r>
    </w:p>
    <w:p w14:paraId="3F7E827A" w14:textId="77777777" w:rsidR="004A6533" w:rsidRPr="00595A5F" w:rsidRDefault="004A6533" w:rsidP="00070E0C">
      <w:pPr>
        <w:tabs>
          <w:tab w:val="left" w:pos="993"/>
        </w:tabs>
        <w:spacing w:after="0" w:line="360" w:lineRule="auto"/>
        <w:ind w:firstLine="567"/>
        <w:jc w:val="both"/>
        <w:rPr>
          <w:rFonts w:cs="Times New Roman"/>
          <w:spacing w:val="-2"/>
          <w:szCs w:val="28"/>
        </w:rPr>
      </w:pPr>
      <w:r w:rsidRPr="00595A5F">
        <w:rPr>
          <w:rFonts w:cs="Times New Roman"/>
          <w:i/>
          <w:iCs/>
          <w:spacing w:val="-2"/>
          <w:szCs w:val="28"/>
        </w:rPr>
        <w:t>Căn cứ vào cơ cấu vốn điều lệ, mức tỷ lệ chào bán và tiêu chí lựa chọn nhà đầu tư được cơ quan có thẩm quyền phê duyệt tại Phương án chuyển đổi thành công ty trách nhiệm hữu hạn hai thành viên trở lên, thực hiện đấu giá chào bán phần vốn nhà nước theo quy định của pháp luật về chuyển doanh nghiệp do Nhà nước nắm giữ 100% vốn điều lệ thành công ty cổ phần. Việc lựa chọn nhà đầu tư trúng đấu giá thực hiện theo nguyên tắc lựa chọn nhà đầu tư trả giá từ cao xuống thấp, nhưng không quá 50 nhà đầu tư quy định pháp luật</w:t>
      </w:r>
      <w:r w:rsidRPr="00595A5F">
        <w:rPr>
          <w:rFonts w:cs="Times New Roman"/>
          <w:spacing w:val="-2"/>
          <w:szCs w:val="28"/>
        </w:rPr>
        <w:t>”</w:t>
      </w:r>
      <w:r w:rsidRPr="00595A5F">
        <w:rPr>
          <w:rStyle w:val="FootnoteReference"/>
          <w:spacing w:val="-2"/>
          <w:szCs w:val="28"/>
        </w:rPr>
        <w:footnoteReference w:id="37"/>
      </w:r>
      <w:r w:rsidRPr="00595A5F">
        <w:rPr>
          <w:rFonts w:cs="Times New Roman"/>
          <w:spacing w:val="-2"/>
          <w:szCs w:val="28"/>
        </w:rPr>
        <w:t>.</w:t>
      </w:r>
    </w:p>
    <w:p w14:paraId="73604C7F" w14:textId="19B970EA" w:rsidR="004A6533" w:rsidRPr="00070E0C" w:rsidRDefault="004A6533" w:rsidP="00595A5F">
      <w:pPr>
        <w:tabs>
          <w:tab w:val="left" w:pos="993"/>
        </w:tabs>
        <w:spacing w:after="0" w:line="348" w:lineRule="auto"/>
        <w:ind w:firstLine="567"/>
        <w:jc w:val="both"/>
        <w:rPr>
          <w:rFonts w:cs="Times New Roman"/>
          <w:szCs w:val="28"/>
        </w:rPr>
      </w:pPr>
      <w:r w:rsidRPr="00070E0C">
        <w:rPr>
          <w:rFonts w:cs="Times New Roman"/>
          <w:i/>
          <w:iCs/>
          <w:szCs w:val="28"/>
        </w:rPr>
        <w:lastRenderedPageBreak/>
        <w:t xml:space="preserve">Thứ ba, </w:t>
      </w:r>
      <w:r w:rsidRPr="00070E0C">
        <w:rPr>
          <w:rFonts w:cs="Times New Roman"/>
          <w:szCs w:val="28"/>
        </w:rPr>
        <w:t>trách nhiệm trong việc chuyển đổi. Việc chuyển đổi DNNN 100% vốn điều do nhà nước nắm giữ thuộc trách nhiệm của Chính phủ, cơ quan đại diện chủ sở hữu và DNNN thực hiện chuyển đổi. Tùy thuộc vào chức năng nhiệm vụ của mỗi cơ quan đối với DNNN mà trách nhiệm của các chủ thể này đối với việc chuyển đổi cũng có sự khác nhau cơ bản tuân thủ theo quy định tại điều 36 Nghị định số 23/2022/NĐ-CP.</w:t>
      </w:r>
    </w:p>
    <w:p w14:paraId="50639D98" w14:textId="77777777" w:rsidR="004A6533" w:rsidRPr="00070E0C" w:rsidRDefault="004A6533" w:rsidP="00595A5F">
      <w:pPr>
        <w:pStyle w:val="02"/>
        <w:spacing w:line="348" w:lineRule="auto"/>
      </w:pPr>
      <w:bookmarkStart w:id="102" w:name="_Toc167983009"/>
      <w:bookmarkStart w:id="103" w:name="_Toc178320543"/>
      <w:r w:rsidRPr="00070E0C">
        <w:rPr>
          <w:shd w:val="clear" w:color="auto" w:fill="FFFFFF"/>
        </w:rPr>
        <w:t>2.2. Đánh giá quy định của pháp luật hiện hành về giải thể, sắp xếp và đổi mới doanh nghiệp nhà nước</w:t>
      </w:r>
      <w:bookmarkEnd w:id="102"/>
      <w:bookmarkEnd w:id="103"/>
    </w:p>
    <w:p w14:paraId="18A1BAFF" w14:textId="77777777" w:rsidR="004A6533" w:rsidRPr="00070E0C" w:rsidRDefault="004A6533" w:rsidP="00595A5F">
      <w:pPr>
        <w:pStyle w:val="03"/>
        <w:spacing w:line="348" w:lineRule="auto"/>
      </w:pPr>
      <w:bookmarkStart w:id="104" w:name="_Toc167983010"/>
      <w:bookmarkStart w:id="105" w:name="_Toc178320544"/>
      <w:r w:rsidRPr="00070E0C">
        <w:t>2.2.1. Ưu điểm của pháp luật</w:t>
      </w:r>
      <w:bookmarkEnd w:id="104"/>
      <w:bookmarkEnd w:id="105"/>
    </w:p>
    <w:p w14:paraId="0F8F75E6" w14:textId="7A2D9107" w:rsidR="004A6533" w:rsidRPr="00070E0C" w:rsidRDefault="004A6533" w:rsidP="00595A5F">
      <w:pPr>
        <w:tabs>
          <w:tab w:val="left" w:pos="284"/>
          <w:tab w:val="left" w:pos="851"/>
          <w:tab w:val="left" w:pos="993"/>
        </w:tabs>
        <w:spacing w:after="0" w:line="348" w:lineRule="auto"/>
        <w:ind w:firstLine="567"/>
        <w:jc w:val="both"/>
        <w:rPr>
          <w:rFonts w:cs="Times New Roman"/>
          <w:szCs w:val="28"/>
          <w:lang w:val="vi-VN"/>
        </w:rPr>
      </w:pPr>
      <w:r w:rsidRPr="00070E0C">
        <w:rPr>
          <w:rFonts w:cs="Times New Roman"/>
          <w:szCs w:val="28"/>
          <w:lang w:val="vi-VN"/>
        </w:rPr>
        <w:t>DNNN là thành phần kinh tế có vai trò quan trọng trong nền kinh tế nước nhà, do vậy, để đáp ứng nhu cầu phát triển của thị trường trong nước cũng như yêu cầu của việc hội nhập nền kinh tế toàn cầu thì vấn đề giải thể, sắp xếp và đổi mới DNNN là vô cùng quan trọng và có ý nghĩa to lớn đối với nền kinh tế nước ta. Xuất phát từ mục đích này mà việc đề ra các quy định của pháp luật trong việc giải thể, sắp xếp đổi mới DNNN hiện nay tương đối đầy đủ và phát huy sức mạnh to lớn nâng cao vai trò của DNNN trong nền kinh tế hiện nay.</w:t>
      </w:r>
    </w:p>
    <w:p w14:paraId="0DAAA0F2" w14:textId="4121B972" w:rsidR="004A6533" w:rsidRPr="00070E0C" w:rsidRDefault="004A6533" w:rsidP="00595A5F">
      <w:pPr>
        <w:tabs>
          <w:tab w:val="left" w:pos="284"/>
          <w:tab w:val="left" w:pos="851"/>
          <w:tab w:val="left" w:pos="993"/>
        </w:tabs>
        <w:spacing w:after="0" w:line="348" w:lineRule="auto"/>
        <w:ind w:firstLine="567"/>
        <w:jc w:val="both"/>
        <w:rPr>
          <w:rFonts w:cs="Times New Roman"/>
          <w:szCs w:val="28"/>
          <w:lang w:val="vi-VN"/>
        </w:rPr>
      </w:pPr>
      <w:r w:rsidRPr="00070E0C">
        <w:rPr>
          <w:rFonts w:cs="Times New Roman"/>
          <w:szCs w:val="28"/>
          <w:lang w:val="vi-VN"/>
        </w:rPr>
        <w:t>Hệ thống pháp luật tương đối đầy đủ và có sự dự liệu tương đối chính xác đối với sự thay đổi của nền kinh tế đáp ứng sự phát triển, chuyển dịch của nền kinh tế hiện nay trong đó các quy định về giải thể, sắp xếp, đổi mới DNNN. Pháp luật hiện hành đã dự trù cụ thể các trường hợp cần phải giải thể, sắp xếp đổi mới DNNN về điều kiện tiến hành, chủ thể có thẩm quyền có trách nhiệm tiến hành việc giải thể, sắp xếp đổi mới DNNN, đối với mỗi trường hợp đã có quy trình thực hiện cụ thể, đúng trường hợp đúng thẩm quyền.</w:t>
      </w:r>
    </w:p>
    <w:p w14:paraId="65ED13B7" w14:textId="45D426A7" w:rsidR="004A6533" w:rsidRPr="00070E0C" w:rsidRDefault="004A6533" w:rsidP="00595A5F">
      <w:pPr>
        <w:tabs>
          <w:tab w:val="left" w:pos="993"/>
          <w:tab w:val="left" w:pos="1560"/>
          <w:tab w:val="left" w:pos="1843"/>
        </w:tabs>
        <w:spacing w:after="0" w:line="348" w:lineRule="auto"/>
        <w:ind w:firstLine="567"/>
        <w:jc w:val="both"/>
        <w:rPr>
          <w:rFonts w:cs="Times New Roman"/>
          <w:szCs w:val="28"/>
          <w:lang w:val="vi-VN"/>
        </w:rPr>
      </w:pPr>
      <w:r w:rsidRPr="00070E0C">
        <w:rPr>
          <w:rFonts w:cs="Times New Roman"/>
          <w:szCs w:val="28"/>
          <w:lang w:val="vi-VN"/>
        </w:rPr>
        <w:t>Liên quan đến vấn đề sở hữu của DNNN đó là Nhà nước do vậy, các vấn đề về thầm quyền trình tự thủ tục là rất quan trọng đảm bảo tính công khai, minh bạch, đảm bảo hiệu quả kinh tế và mang lại lợi ích cao nhất cho nhà nước và nhân dân do vậy các quy định đã phần nào phản ánh được bản chất này trong việc giải thế, sắp xếp đổi mới DNNN.</w:t>
      </w:r>
    </w:p>
    <w:p w14:paraId="531A4F56" w14:textId="76DB9F25" w:rsidR="004A6533" w:rsidRPr="00070E0C" w:rsidRDefault="004A6533" w:rsidP="00595A5F">
      <w:pPr>
        <w:tabs>
          <w:tab w:val="left" w:pos="993"/>
          <w:tab w:val="left" w:pos="1560"/>
          <w:tab w:val="left" w:pos="1843"/>
        </w:tabs>
        <w:spacing w:after="0" w:line="348" w:lineRule="auto"/>
        <w:ind w:firstLine="567"/>
        <w:jc w:val="both"/>
        <w:rPr>
          <w:rFonts w:cs="Times New Roman"/>
          <w:szCs w:val="28"/>
          <w:lang w:val="vi-VN"/>
        </w:rPr>
      </w:pPr>
      <w:r w:rsidRPr="00070E0C">
        <w:rPr>
          <w:rFonts w:cs="Times New Roman"/>
          <w:szCs w:val="28"/>
          <w:lang w:val="vi-VN"/>
        </w:rPr>
        <w:lastRenderedPageBreak/>
        <w:t>Việc quy định đa dạng việc sắp xếp, đổi mới DNNN giúp cho DNNN có thể phục hồi, phát triển và mở rộng DNNN phù hợp với mục tiêu phát triển kinh tế, mục tiêu lợi nhuận hoặc các mục tiêu khác do Nhà nước giao cho đối với DNNN cụ thể.</w:t>
      </w:r>
    </w:p>
    <w:p w14:paraId="336279C0" w14:textId="62753D69" w:rsidR="004A6533" w:rsidRPr="00070E0C" w:rsidRDefault="004A6533" w:rsidP="00595A5F">
      <w:pPr>
        <w:tabs>
          <w:tab w:val="left" w:pos="993"/>
          <w:tab w:val="left" w:pos="1560"/>
          <w:tab w:val="left" w:pos="1843"/>
        </w:tabs>
        <w:spacing w:after="0" w:line="348" w:lineRule="auto"/>
        <w:ind w:firstLine="567"/>
        <w:jc w:val="both"/>
        <w:rPr>
          <w:rFonts w:cs="Times New Roman"/>
          <w:szCs w:val="28"/>
          <w:lang w:val="vi-VN"/>
        </w:rPr>
      </w:pPr>
      <w:r w:rsidRPr="00070E0C">
        <w:rPr>
          <w:rFonts w:cs="Times New Roman"/>
          <w:szCs w:val="28"/>
          <w:lang w:val="vi-VN"/>
        </w:rPr>
        <w:t>Với những ưu điểm nêu trên cần phát huy và hoàn thiện hơn nữa những quy định của pháp luật trong giải thể, sắp xếp và đổi mới DNNN nhằm nâng cao hơn nữa hiệu quả của pháp luật trong thực tiễn.</w:t>
      </w:r>
    </w:p>
    <w:p w14:paraId="63E5769E" w14:textId="46C1BF6F" w:rsidR="004A6533" w:rsidRPr="00070E0C" w:rsidRDefault="004A6533" w:rsidP="00595A5F">
      <w:pPr>
        <w:pStyle w:val="03"/>
        <w:spacing w:line="348" w:lineRule="auto"/>
      </w:pPr>
      <w:bookmarkStart w:id="106" w:name="_Toc167983011"/>
      <w:bookmarkStart w:id="107" w:name="_Toc178320545"/>
      <w:r w:rsidRPr="00070E0C">
        <w:t>2.2.2. Hạn chế của pháp luật</w:t>
      </w:r>
      <w:bookmarkEnd w:id="106"/>
      <w:bookmarkEnd w:id="107"/>
    </w:p>
    <w:p w14:paraId="75046A41" w14:textId="11D9DA72" w:rsidR="004A6533" w:rsidRPr="00070E0C" w:rsidRDefault="004A6533" w:rsidP="00595A5F">
      <w:pPr>
        <w:tabs>
          <w:tab w:val="left" w:pos="284"/>
          <w:tab w:val="left" w:pos="851"/>
          <w:tab w:val="left" w:pos="993"/>
        </w:tabs>
        <w:spacing w:after="0" w:line="348" w:lineRule="auto"/>
        <w:ind w:firstLine="567"/>
        <w:jc w:val="both"/>
        <w:rPr>
          <w:rFonts w:cs="Times New Roman"/>
          <w:szCs w:val="28"/>
          <w:lang w:val="vi-VN"/>
        </w:rPr>
      </w:pPr>
      <w:r w:rsidRPr="00070E0C">
        <w:rPr>
          <w:rFonts w:cs="Times New Roman"/>
          <w:szCs w:val="28"/>
          <w:lang w:val="vi-VN"/>
        </w:rPr>
        <w:t>Bên cạnh những ưu điểm trong quy định của pháp luật về giải thể, đổi mới DNNN cần phải phát huy thì trong các quy định này vẫn còn tồn tại những hạn chế nhất định cần phải hoàn thiện hơn nữa như:</w:t>
      </w:r>
    </w:p>
    <w:p w14:paraId="456D3E2B" w14:textId="6D9E0813" w:rsidR="004A6533" w:rsidRPr="00070E0C" w:rsidRDefault="004A6533" w:rsidP="00595A5F">
      <w:pPr>
        <w:tabs>
          <w:tab w:val="left" w:pos="284"/>
          <w:tab w:val="left" w:pos="851"/>
          <w:tab w:val="left" w:pos="993"/>
        </w:tabs>
        <w:spacing w:after="0" w:line="348" w:lineRule="auto"/>
        <w:ind w:firstLine="567"/>
        <w:jc w:val="both"/>
        <w:rPr>
          <w:rFonts w:cs="Times New Roman"/>
          <w:szCs w:val="28"/>
          <w:lang w:val="vi-VN"/>
        </w:rPr>
      </w:pPr>
      <w:r w:rsidRPr="00070E0C">
        <w:rPr>
          <w:rFonts w:cs="Times New Roman"/>
          <w:i/>
          <w:iCs/>
          <w:szCs w:val="28"/>
          <w:lang w:val="vi-VN"/>
        </w:rPr>
        <w:t xml:space="preserve">Một là, </w:t>
      </w:r>
      <w:r w:rsidRPr="00070E0C">
        <w:rPr>
          <w:rFonts w:cs="Times New Roman"/>
          <w:szCs w:val="28"/>
          <w:lang w:val="vi-VN"/>
        </w:rPr>
        <w:t>trong vấn đề về sở hữu DNNN hiện nay khi giải thể, sắp xếp, đổi mới DNNN vẫn cần phải được làm rõ hơn nữa khi tiến hành thẩm định đề án, định giá đối với DNNN. Về bản chất, DNNN thuộc sở hữu của Nhà nước, cơ quan chủ sở hữu, tuy nhiên, trong quá trình hoạt đồng thì Nhà nước, chủ sở hữu chỉ được trích lại phần lợi nhuận … chứ không được sở hữu toàn bộ, vì các chi phí này còn phải dùng để vận hành DNNN như chi lương, tiến hành kinh doanh, đầu tư cơ sở vật chất … Do vậy, vấn đề thất thoát tài sản nhà nước tại các DNNN hiện nay vẫn còn tồn đọng nhiều vấn đề.</w:t>
      </w:r>
    </w:p>
    <w:p w14:paraId="0AF6C985" w14:textId="62A8B7BD" w:rsidR="004A6533" w:rsidRPr="00070E0C" w:rsidRDefault="004A6533" w:rsidP="00595A5F">
      <w:pPr>
        <w:tabs>
          <w:tab w:val="left" w:pos="284"/>
          <w:tab w:val="left" w:pos="851"/>
          <w:tab w:val="left" w:pos="993"/>
        </w:tabs>
        <w:spacing w:after="0" w:line="348" w:lineRule="auto"/>
        <w:ind w:firstLine="567"/>
        <w:jc w:val="both"/>
        <w:rPr>
          <w:rFonts w:cs="Times New Roman"/>
          <w:szCs w:val="28"/>
          <w:lang w:val="vi-VN"/>
        </w:rPr>
      </w:pPr>
      <w:r w:rsidRPr="00070E0C">
        <w:rPr>
          <w:rFonts w:cs="Times New Roman"/>
          <w:i/>
          <w:iCs/>
          <w:szCs w:val="28"/>
          <w:lang w:val="vi-VN"/>
        </w:rPr>
        <w:t xml:space="preserve">Hai là, </w:t>
      </w:r>
      <w:r w:rsidRPr="00070E0C">
        <w:rPr>
          <w:rFonts w:cs="Times New Roman"/>
          <w:szCs w:val="28"/>
          <w:lang w:val="vi-VN"/>
        </w:rPr>
        <w:t>trong quy định về giải thể DNNN hiện nay áp dụng điều kiện chung được quy định tại Luật DN 2020 trong đó có nêu về việc “bảo đảm thanh toán hết các khoản nợ, nghĩa vụ tài sản khác”. Việc quy định như hiện nay gây nên nhiều cách hiểu trong quá trình tiến hành giải thể DNNN trong việc xác định các khoản nợ, các nghĩa vụ tài sản… Đồng thời quy trình giải thể hiện nay tại DNNN vẫn chưa thực sự đầy đủ trong việc công khai thông tin, kiểm soát tình trạng chủ sở hữu, hay vấn đề giải thể theo phương thức trực tuyến.</w:t>
      </w:r>
    </w:p>
    <w:p w14:paraId="389DBB40" w14:textId="7D9DAACB"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i/>
          <w:iCs/>
          <w:szCs w:val="28"/>
          <w:lang w:val="vi-VN"/>
        </w:rPr>
        <w:t xml:space="preserve">Ba là, </w:t>
      </w:r>
      <w:r w:rsidRPr="00070E0C">
        <w:rPr>
          <w:rFonts w:cs="Times New Roman"/>
          <w:szCs w:val="28"/>
          <w:lang w:val="vi-VN"/>
        </w:rPr>
        <w:t xml:space="preserve">trong quy định về sắp xếp, đổi mới DNNN hiện nay vẫn chưa có sự thống nhất. Có thể thấy, hiện nay đa phần các trường hợp giải thể, sắp xếp và </w:t>
      </w:r>
      <w:r w:rsidRPr="00070E0C">
        <w:rPr>
          <w:rFonts w:cs="Times New Roman"/>
          <w:szCs w:val="28"/>
          <w:lang w:val="vi-VN"/>
        </w:rPr>
        <w:lastRenderedPageBreak/>
        <w:t>đổi mới DNNN hiện nay được thực hiện theo quy trình đó là xây dựng đề án/ phương án trình cơ quan có thẩm quyền quyết định. Tuy nhiên, các quy định của pháp luật hiện nay lại chưa cụ thể hóa đối với nội dung đề án xây dựng gồm những mục điều gì hoặc cần phải nêu lý do xây dựng đề án cụ thể.</w:t>
      </w:r>
    </w:p>
    <w:p w14:paraId="1625481D" w14:textId="24AE257C"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i/>
          <w:iCs/>
          <w:szCs w:val="28"/>
          <w:lang w:val="vi-VN"/>
        </w:rPr>
        <w:t xml:space="preserve">Bốn là, </w:t>
      </w:r>
      <w:r w:rsidRPr="00070E0C">
        <w:rPr>
          <w:rFonts w:cs="Times New Roman"/>
          <w:szCs w:val="28"/>
          <w:lang w:val="vi-VN"/>
        </w:rPr>
        <w:t>các quy định về cổ phần hóa DNNN hiện nay quy định về đối tượng được mua cổ phần đang làm hạn chế hiệu quả của việc cổ phần hóa, hầu hết các DNNN tiến hành đổi mới DNNN theo hướng cổ phần hóa đều không thành công nguyên nhân xuất phát từ những hạn chế trong quy quy định về cổ phần hóa DNNN. Đặc biệt có liên quan đến nhà đầu tư nước ngoài trong việc tham gia vào DNNN chưa có sự rõ ràng cũng chưa có sự thống nhất giữa Luật DN 2020, các văn bản hướng dẫn thi hành, Luật Đầu tư, Luật Cạnh tranh …</w:t>
      </w:r>
    </w:p>
    <w:p w14:paraId="2F4C4D6A" w14:textId="47E0C3B6"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i/>
          <w:iCs/>
          <w:szCs w:val="28"/>
          <w:lang w:val="vi-VN"/>
        </w:rPr>
        <w:t xml:space="preserve">Năm là, </w:t>
      </w:r>
      <w:r w:rsidRPr="00070E0C">
        <w:rPr>
          <w:rFonts w:cs="Times New Roman"/>
          <w:szCs w:val="28"/>
          <w:lang w:val="vi-VN"/>
        </w:rPr>
        <w:t>Luật DN 2020 quy định chung về cơ cấu tổ chức tại DNNN nhưng chưa có sự cụ thể hóa phân loại loại hình DN này đảm bảo hướng chủ sở hữu của Nhà nước đặc biệt là quy định trong việc quản lý Nhà nước, cơ chế giám sát DNNN, hay cơ chế minh bạch công khai. Đặc biệt là liên quan đến các quy định về tỷ lệ sở hữu của nhà đầu tư nước ngoài tại từng DNNN tương ứng với các ngành nghề lĩnh vực kinh doanh của DNNN hiện nay đặc biệt là các ngành nghề trọng yếu, có tính quyết định đối với nền kinh tế nước ta.</w:t>
      </w:r>
    </w:p>
    <w:p w14:paraId="1D429CEC" w14:textId="77777777"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i/>
          <w:iCs/>
          <w:szCs w:val="28"/>
          <w:lang w:val="vi-VN"/>
        </w:rPr>
        <w:t xml:space="preserve">Sáu là, </w:t>
      </w:r>
      <w:r w:rsidRPr="00070E0C">
        <w:rPr>
          <w:rFonts w:cs="Times New Roman"/>
          <w:szCs w:val="28"/>
          <w:lang w:val="vi-VN"/>
        </w:rPr>
        <w:t>Luật DN 2020 và các văn bản hướng dẫn thi hành đều đang tập trung vào việc chuyển đổi hình thức sở hữu, mô hình hoạt động của DNNN mà chưa có các quy định cụ thể liên quan đến việc xây dựng môi trường kinh doanh bình đẳng lành mạnh trong Luật Cạnh tranh gây ra những vấn đề bất cập đối với các DN khác khi DNNN tiến hành giải thể, sắp xếp đổi mới DNNN. Đặc biệt là thiếu các quy định về tiêu chí xác định tính tập trung kinh tế, vị trí thống lĩnh thị trường đối với DNNN khi tiến hành sắp xếp, đổi mới DNNN đặc biệt là liên quan đến thị phần, tính sở hữu chồng chéo của các DN …</w:t>
      </w:r>
    </w:p>
    <w:p w14:paraId="1F8AD32B" w14:textId="4A98B82F" w:rsidR="004A6533" w:rsidRPr="00070E0C" w:rsidRDefault="00400E5B" w:rsidP="00595A5F">
      <w:pPr>
        <w:pStyle w:val="01"/>
      </w:pPr>
      <w:r w:rsidRPr="00070E0C">
        <w:br w:type="page"/>
      </w:r>
      <w:bookmarkStart w:id="108" w:name="_Toc167983012"/>
      <w:bookmarkStart w:id="109" w:name="_Toc178320546"/>
      <w:r w:rsidR="004A6533" w:rsidRPr="00070E0C">
        <w:lastRenderedPageBreak/>
        <w:t xml:space="preserve">Tiểu kết </w:t>
      </w:r>
      <w:r w:rsidR="00595A5F" w:rsidRPr="00070E0C">
        <w:t xml:space="preserve">Chương </w:t>
      </w:r>
      <w:r w:rsidR="004A6533" w:rsidRPr="00070E0C">
        <w:t>2.</w:t>
      </w:r>
      <w:bookmarkEnd w:id="108"/>
      <w:bookmarkEnd w:id="109"/>
    </w:p>
    <w:p w14:paraId="2BD3CC66" w14:textId="14C109C4"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szCs w:val="28"/>
          <w:lang w:val="vi-VN"/>
        </w:rPr>
        <w:t>Nội dung Chương 2 đã hoàn thành việc nghiên cứu được một số nội dung cụ thể như sau:</w:t>
      </w:r>
    </w:p>
    <w:p w14:paraId="77552C3C" w14:textId="4CA06637" w:rsidR="004A6533" w:rsidRPr="00070E0C" w:rsidRDefault="004A6533" w:rsidP="00070E0C">
      <w:pPr>
        <w:pStyle w:val="ListParagraph"/>
        <w:numPr>
          <w:ilvl w:val="0"/>
          <w:numId w:val="9"/>
        </w:numPr>
        <w:tabs>
          <w:tab w:val="left" w:pos="284"/>
          <w:tab w:val="left" w:pos="851"/>
          <w:tab w:val="left" w:pos="993"/>
        </w:tabs>
        <w:spacing w:after="0" w:line="360" w:lineRule="auto"/>
        <w:ind w:left="0" w:firstLine="567"/>
        <w:jc w:val="both"/>
        <w:rPr>
          <w:rFonts w:cs="Times New Roman"/>
          <w:szCs w:val="28"/>
          <w:lang w:val="vi-VN"/>
        </w:rPr>
      </w:pPr>
      <w:r w:rsidRPr="00070E0C">
        <w:rPr>
          <w:rFonts w:cs="Times New Roman"/>
          <w:szCs w:val="28"/>
          <w:lang w:val="vi-VN"/>
        </w:rPr>
        <w:t>Hệ thống quy định của pháp luật có liên quan đến việc giải thể, sắp xếp, đổi mới DNNN ở những góc độ đó là: Luật điều chỉnh về DNNN, quy định về giải thể DNNN, quy định về sắp xếp, đổi mới DNNN.</w:t>
      </w:r>
    </w:p>
    <w:p w14:paraId="198EE911" w14:textId="407E26CB" w:rsidR="004A6533" w:rsidRPr="00070E0C" w:rsidRDefault="004A6533" w:rsidP="00070E0C">
      <w:pPr>
        <w:pStyle w:val="ListParagraph"/>
        <w:numPr>
          <w:ilvl w:val="0"/>
          <w:numId w:val="9"/>
        </w:numPr>
        <w:tabs>
          <w:tab w:val="left" w:pos="284"/>
          <w:tab w:val="left" w:pos="851"/>
          <w:tab w:val="left" w:pos="993"/>
        </w:tabs>
        <w:spacing w:after="0" w:line="360" w:lineRule="auto"/>
        <w:ind w:left="0" w:firstLine="567"/>
        <w:jc w:val="both"/>
        <w:rPr>
          <w:rFonts w:cs="Times New Roman"/>
          <w:szCs w:val="28"/>
          <w:lang w:val="vi-VN"/>
        </w:rPr>
      </w:pPr>
      <w:r w:rsidRPr="00070E0C">
        <w:rPr>
          <w:rFonts w:cs="Times New Roman"/>
          <w:szCs w:val="28"/>
          <w:lang w:val="vi-VN"/>
        </w:rPr>
        <w:t>Trên cơ sở các quy định của pháp luật về DNNN, sắp xếp đổi mới DNNN hiện nay để đưa ra nhận định khách quan về những ưu điểm cần phát huy, những hạn chế cần hoàn thiện trong thời gian tới đáp ứng nhu cầu của nền kinh tế thị trường định hướng hội nhập toàn cầu.</w:t>
      </w:r>
    </w:p>
    <w:p w14:paraId="751B8BF0" w14:textId="5D7178A7" w:rsidR="004A6533" w:rsidRPr="00070E0C" w:rsidRDefault="004A6533" w:rsidP="00070E0C">
      <w:pPr>
        <w:tabs>
          <w:tab w:val="left" w:pos="284"/>
          <w:tab w:val="left" w:pos="851"/>
          <w:tab w:val="left" w:pos="993"/>
        </w:tabs>
        <w:spacing w:after="0" w:line="360" w:lineRule="auto"/>
        <w:ind w:firstLine="567"/>
        <w:jc w:val="both"/>
        <w:rPr>
          <w:rFonts w:cs="Times New Roman"/>
          <w:szCs w:val="28"/>
          <w:lang w:val="vi-VN"/>
        </w:rPr>
      </w:pPr>
      <w:r w:rsidRPr="00070E0C">
        <w:rPr>
          <w:rFonts w:cs="Times New Roman"/>
          <w:szCs w:val="28"/>
          <w:lang w:val="vi-VN"/>
        </w:rPr>
        <w:t xml:space="preserve">Dựa trên cơ sở những quy định của pháp luật và nhận định về ưu điểm hạn chế, Nội dung chương 2 là tiền đề cơ sở để thực hiện nghiên cứu nội dung luận văn tại Chương 3. </w:t>
      </w:r>
      <w:r w:rsidRPr="00070E0C">
        <w:rPr>
          <w:rFonts w:cs="Times New Roman"/>
          <w:b/>
          <w:bCs/>
          <w:szCs w:val="28"/>
          <w:lang w:val="vi-VN"/>
        </w:rPr>
        <w:br w:type="page"/>
      </w:r>
    </w:p>
    <w:p w14:paraId="3768E3B0" w14:textId="77777777" w:rsidR="00897F45" w:rsidRPr="00070E0C" w:rsidRDefault="004A6533" w:rsidP="00595A5F">
      <w:pPr>
        <w:pStyle w:val="01"/>
      </w:pPr>
      <w:bookmarkStart w:id="110" w:name="_Toc167983013"/>
      <w:bookmarkStart w:id="111" w:name="_Toc178320547"/>
      <w:r w:rsidRPr="00070E0C">
        <w:lastRenderedPageBreak/>
        <w:t>CHƯƠNG 3</w:t>
      </w:r>
      <w:bookmarkEnd w:id="111"/>
    </w:p>
    <w:p w14:paraId="1187FEC4" w14:textId="363BD7A5" w:rsidR="00595A5F" w:rsidRDefault="004A6533" w:rsidP="00595A5F">
      <w:pPr>
        <w:pStyle w:val="01"/>
      </w:pPr>
      <w:bookmarkStart w:id="112" w:name="_Toc178320548"/>
      <w:r w:rsidRPr="00070E0C">
        <w:t xml:space="preserve">THỰC TIỄN THỰC HIỆN PHÁP LUẬT VỀ GIẢI THẾ, SẮP XẾP VÀ ĐỔI MỚI DOANH NGHIỆP </w:t>
      </w:r>
      <w:r w:rsidR="00897F45" w:rsidRPr="00070E0C">
        <w:t>TẠI TỈNH ĐẮ</w:t>
      </w:r>
      <w:r w:rsidR="0055677B" w:rsidRPr="0055677B">
        <w:t>K</w:t>
      </w:r>
      <w:r w:rsidR="00897F45" w:rsidRPr="00070E0C">
        <w:t xml:space="preserve"> </w:t>
      </w:r>
      <w:r w:rsidR="0055677B" w:rsidRPr="0055677B">
        <w:t>NÔNG</w:t>
      </w:r>
      <w:r w:rsidR="00897F45" w:rsidRPr="00070E0C">
        <w:t xml:space="preserve"> </w:t>
      </w:r>
      <w:r w:rsidRPr="00070E0C">
        <w:t xml:space="preserve">VÀ </w:t>
      </w:r>
      <w:r w:rsidR="00897F45" w:rsidRPr="00070E0C">
        <w:t>MỘT SỐ</w:t>
      </w:r>
      <w:bookmarkEnd w:id="112"/>
      <w:r w:rsidR="00897F45" w:rsidRPr="00070E0C">
        <w:t xml:space="preserve"> </w:t>
      </w:r>
    </w:p>
    <w:p w14:paraId="079727E4" w14:textId="77777777" w:rsidR="00595A5F" w:rsidRDefault="004A6533" w:rsidP="00595A5F">
      <w:pPr>
        <w:pStyle w:val="01"/>
      </w:pPr>
      <w:bookmarkStart w:id="113" w:name="_Toc178320549"/>
      <w:r w:rsidRPr="00070E0C">
        <w:t xml:space="preserve">GIẢI PHÁP HOÀN THIỆN PHÁP LUẬT, NÂNG CAO HIỆU QUẢ </w:t>
      </w:r>
      <w:bookmarkEnd w:id="110"/>
      <w:r w:rsidR="00897F45" w:rsidRPr="00070E0C">
        <w:t>GIẢI THỂ, SẮP XẾP, ĐỔI MỚI DOANH NGHIỆP NHÀ NƯỚC</w:t>
      </w:r>
      <w:bookmarkEnd w:id="113"/>
    </w:p>
    <w:p w14:paraId="6184F65C" w14:textId="32A608BE" w:rsidR="004A6533" w:rsidRPr="00070E0C" w:rsidRDefault="00897F45" w:rsidP="00595A5F">
      <w:pPr>
        <w:pStyle w:val="01"/>
      </w:pPr>
      <w:bookmarkStart w:id="114" w:name="_Toc178320550"/>
      <w:r w:rsidRPr="00070E0C">
        <w:t xml:space="preserve">Ở VIỆT </w:t>
      </w:r>
      <w:r w:rsidR="009E6418" w:rsidRPr="00070E0C">
        <w:t>NAM</w:t>
      </w:r>
      <w:bookmarkEnd w:id="114"/>
    </w:p>
    <w:p w14:paraId="28666B4B" w14:textId="77777777" w:rsidR="00595A5F" w:rsidRDefault="00595A5F" w:rsidP="00070E0C">
      <w:pPr>
        <w:pStyle w:val="Heading2"/>
        <w:tabs>
          <w:tab w:val="left" w:pos="993"/>
        </w:tabs>
        <w:spacing w:before="0" w:line="360" w:lineRule="auto"/>
        <w:ind w:firstLine="567"/>
        <w:jc w:val="both"/>
        <w:rPr>
          <w:rFonts w:ascii="Times New Roman" w:hAnsi="Times New Roman" w:cs="Times New Roman"/>
          <w:b/>
          <w:bCs/>
          <w:color w:val="auto"/>
          <w:sz w:val="28"/>
          <w:szCs w:val="28"/>
          <w:lang w:val="vi-VN"/>
        </w:rPr>
      </w:pPr>
      <w:bookmarkStart w:id="115" w:name="_Toc167983014"/>
    </w:p>
    <w:p w14:paraId="44EC23F4" w14:textId="18E51BC1" w:rsidR="004A6533" w:rsidRPr="00070E0C" w:rsidRDefault="004A6533" w:rsidP="00595A5F">
      <w:pPr>
        <w:pStyle w:val="02"/>
      </w:pPr>
      <w:bookmarkStart w:id="116" w:name="_Toc178320551"/>
      <w:r w:rsidRPr="00070E0C">
        <w:t>3.1. Thực tiễn thực hiện pháp luật về giải thể, sắp xếp và đổi mới doanh nghiệp nhà nước</w:t>
      </w:r>
      <w:bookmarkEnd w:id="115"/>
      <w:bookmarkEnd w:id="116"/>
    </w:p>
    <w:p w14:paraId="322C1D23" w14:textId="77777777" w:rsidR="004A6533" w:rsidRPr="00070E0C" w:rsidRDefault="004A6533" w:rsidP="00595A5F">
      <w:pPr>
        <w:pStyle w:val="03"/>
      </w:pPr>
      <w:bookmarkStart w:id="117" w:name="_Toc167983015"/>
      <w:bookmarkStart w:id="118" w:name="_Toc178320552"/>
      <w:r w:rsidRPr="00070E0C">
        <w:t>3.1.1. Kết quả đạt được trong thực hiện pháp luật về giải thể, sắp xếp và đổi mới doanh nghiệp nhà nước</w:t>
      </w:r>
      <w:bookmarkEnd w:id="117"/>
      <w:bookmarkEnd w:id="118"/>
    </w:p>
    <w:p w14:paraId="616684DB" w14:textId="77777777" w:rsidR="004A6533" w:rsidRPr="00070E0C" w:rsidRDefault="004A6533" w:rsidP="00070E0C">
      <w:pPr>
        <w:tabs>
          <w:tab w:val="left" w:pos="993"/>
        </w:tabs>
        <w:spacing w:after="0" w:line="360" w:lineRule="auto"/>
        <w:ind w:firstLine="567"/>
        <w:jc w:val="both"/>
        <w:rPr>
          <w:rFonts w:cs="Times New Roman"/>
          <w:iCs/>
          <w:spacing w:val="-4"/>
          <w:szCs w:val="28"/>
          <w:lang w:val="vi-VN"/>
        </w:rPr>
      </w:pPr>
      <w:r w:rsidRPr="00070E0C">
        <w:rPr>
          <w:rFonts w:cs="Times New Roman"/>
          <w:szCs w:val="28"/>
          <w:lang w:val="vi-VN"/>
        </w:rPr>
        <w:t xml:space="preserve">Tính đến năm 2023, </w:t>
      </w:r>
      <w:r w:rsidRPr="00070E0C">
        <w:rPr>
          <w:rFonts w:cs="Times New Roman"/>
          <w:spacing w:val="-4"/>
          <w:szCs w:val="28"/>
          <w:lang w:val="vi-VN"/>
        </w:rPr>
        <w:t xml:space="preserve">tổng số doanh nghiệp Nhà nước và doanh nghiệp có vốn nhà nước do UBND tỉnh Đắk Nông quản lý hiện nay là 12 doanh nghiệp. </w:t>
      </w:r>
      <w:r w:rsidRPr="00070E0C">
        <w:rPr>
          <w:rFonts w:cs="Times New Roman"/>
          <w:iCs/>
          <w:spacing w:val="-4"/>
          <w:szCs w:val="28"/>
          <w:lang w:val="vi-VN"/>
        </w:rPr>
        <w:t>Trong đó: (1) Có 10 doanh nghiệp nhà nước</w:t>
      </w:r>
      <w:r w:rsidRPr="00070E0C">
        <w:rPr>
          <w:rStyle w:val="FootnoteReference"/>
          <w:iCs/>
          <w:spacing w:val="-4"/>
          <w:szCs w:val="28"/>
        </w:rPr>
        <w:footnoteReference w:id="38"/>
      </w:r>
      <w:r w:rsidRPr="00070E0C">
        <w:rPr>
          <w:rFonts w:cs="Times New Roman"/>
          <w:iCs/>
          <w:spacing w:val="-4"/>
          <w:szCs w:val="28"/>
          <w:lang w:val="vi-VN"/>
        </w:rPr>
        <w:t>, gồm có: 08 doanh nghiệp nông, lâm nghiệp; 01 doanh nghiệp xổ số; 01 doanh nghiệp khai thác công trình thủy lợi. (2) Có 02 doanh nghiệp có vốn nhà nước</w:t>
      </w:r>
      <w:r w:rsidRPr="00070E0C">
        <w:rPr>
          <w:rStyle w:val="FootnoteReference"/>
          <w:iCs/>
          <w:spacing w:val="-4"/>
          <w:szCs w:val="28"/>
        </w:rPr>
        <w:footnoteReference w:id="39"/>
      </w:r>
      <w:r w:rsidRPr="00070E0C">
        <w:rPr>
          <w:rFonts w:cs="Times New Roman"/>
          <w:iCs/>
          <w:spacing w:val="-4"/>
          <w:szCs w:val="28"/>
          <w:lang w:val="vi-VN"/>
        </w:rPr>
        <w:t xml:space="preserve"> (công ty cổ phần), gồm: 01 doanh nghiệp hoạt động trong lĩnh vực nông nghiệp và 01 doanh nghiệp cung ứng các sản phẩm giáo dục.</w:t>
      </w:r>
    </w:p>
    <w:p w14:paraId="3503A7CA" w14:textId="77777777" w:rsidR="004A6533" w:rsidRPr="00070E0C" w:rsidRDefault="004A6533" w:rsidP="00070E0C">
      <w:pPr>
        <w:tabs>
          <w:tab w:val="left" w:pos="993"/>
        </w:tabs>
        <w:spacing w:after="0" w:line="360" w:lineRule="auto"/>
        <w:ind w:firstLine="567"/>
        <w:jc w:val="both"/>
        <w:rPr>
          <w:rFonts w:cs="Times New Roman"/>
          <w:iCs/>
          <w:spacing w:val="-4"/>
          <w:szCs w:val="28"/>
          <w:lang w:val="vi-VN"/>
        </w:rPr>
      </w:pPr>
      <w:r w:rsidRPr="00070E0C">
        <w:rPr>
          <w:rFonts w:cs="Times New Roman"/>
          <w:iCs/>
          <w:spacing w:val="-4"/>
          <w:szCs w:val="28"/>
          <w:lang w:val="vi-VN"/>
        </w:rPr>
        <w:t>Kết quả đạt được từ việc sắp xếp đôi mới DNNN như sau:</w:t>
      </w:r>
    </w:p>
    <w:p w14:paraId="6848CF3D" w14:textId="77777777" w:rsidR="004A6533" w:rsidRPr="00070E0C" w:rsidRDefault="004A6533" w:rsidP="00070E0C">
      <w:pPr>
        <w:tabs>
          <w:tab w:val="left" w:pos="993"/>
        </w:tabs>
        <w:spacing w:after="0" w:line="360" w:lineRule="auto"/>
        <w:ind w:firstLine="567"/>
        <w:jc w:val="both"/>
        <w:rPr>
          <w:rFonts w:cs="Times New Roman"/>
          <w:szCs w:val="28"/>
          <w:lang w:val="nb-NO"/>
        </w:rPr>
      </w:pPr>
      <w:r w:rsidRPr="00070E0C">
        <w:rPr>
          <w:rFonts w:cs="Times New Roman"/>
          <w:szCs w:val="28"/>
          <w:lang w:val="vi-VN"/>
        </w:rPr>
        <w:t xml:space="preserve">Thực hiện Công văn số </w:t>
      </w:r>
      <w:r w:rsidRPr="00070E0C">
        <w:rPr>
          <w:rFonts w:cs="Times New Roman"/>
          <w:szCs w:val="28"/>
          <w:lang w:val="nb-NO"/>
        </w:rPr>
        <w:t>1827/TTg-ĐMDN ngày 14/10/2015 của Thủ tướng Chính phủ về Phương án tổng thể sắp xếp đổi mới các công ty nông, lâm nghiệp thuộc UBND tỉnh Đắk Nông, kết quả:</w:t>
      </w:r>
    </w:p>
    <w:p w14:paraId="4C4355B7" w14:textId="351FA621" w:rsidR="004A6533" w:rsidRPr="00070E0C" w:rsidRDefault="004A6533" w:rsidP="00070E0C">
      <w:pPr>
        <w:tabs>
          <w:tab w:val="left" w:pos="993"/>
        </w:tabs>
        <w:spacing w:after="0" w:line="360" w:lineRule="auto"/>
        <w:ind w:firstLine="567"/>
        <w:jc w:val="both"/>
        <w:rPr>
          <w:rFonts w:cs="Times New Roman"/>
          <w:szCs w:val="28"/>
          <w:lang w:val="nb-NO"/>
        </w:rPr>
      </w:pPr>
      <w:r w:rsidRPr="00070E0C">
        <w:rPr>
          <w:rFonts w:cs="Times New Roman"/>
          <w:szCs w:val="28"/>
          <w:lang w:val="nb-NO"/>
        </w:rPr>
        <w:lastRenderedPageBreak/>
        <w:t>- Công ty đã hoàn thành sắp xếp, đổi mới theo phương án đã được Thủ tướng Chính phủ phê duyệt: 08 công ty, cụ thể:</w:t>
      </w:r>
    </w:p>
    <w:p w14:paraId="4E3C1F4D" w14:textId="1A3515EF" w:rsidR="004A6533" w:rsidRPr="00070E0C" w:rsidRDefault="004A6533" w:rsidP="00070E0C">
      <w:pPr>
        <w:tabs>
          <w:tab w:val="left" w:pos="993"/>
        </w:tabs>
        <w:spacing w:after="0" w:line="360" w:lineRule="auto"/>
        <w:ind w:firstLine="567"/>
        <w:jc w:val="both"/>
        <w:rPr>
          <w:rFonts w:cs="Times New Roman"/>
          <w:kern w:val="28"/>
          <w:szCs w:val="28"/>
          <w:lang w:val="pt-BR"/>
        </w:rPr>
      </w:pPr>
      <w:r w:rsidRPr="00070E0C">
        <w:rPr>
          <w:rFonts w:cs="Times New Roman"/>
          <w:szCs w:val="28"/>
          <w:lang w:val="nb-NO"/>
        </w:rPr>
        <w:t xml:space="preserve">+ </w:t>
      </w:r>
      <w:r w:rsidRPr="00070E0C">
        <w:rPr>
          <w:rFonts w:cs="Times New Roman"/>
          <w:kern w:val="28"/>
          <w:szCs w:val="28"/>
          <w:lang w:val="pt-BR"/>
        </w:rPr>
        <w:t>Duy trì, phát triển và tái cơ cấu, nhà nước nắm giữ 100% vốn điều lệ, hoạt động sản xuất kinh doanh đối với Công ty TNHH MTV Đầu tư phát triển Đại Thành</w:t>
      </w:r>
      <w:r w:rsidRPr="00070E0C">
        <w:rPr>
          <w:rStyle w:val="FootnoteReference"/>
          <w:szCs w:val="28"/>
          <w:lang w:val="nb-NO"/>
        </w:rPr>
        <w:footnoteReference w:id="40"/>
      </w:r>
      <w:r w:rsidRPr="00070E0C">
        <w:rPr>
          <w:rFonts w:cs="Times New Roman"/>
          <w:kern w:val="28"/>
          <w:szCs w:val="28"/>
          <w:lang w:val="pt-BR"/>
        </w:rPr>
        <w:t>.</w:t>
      </w:r>
    </w:p>
    <w:p w14:paraId="7389B44C" w14:textId="0197326B" w:rsidR="004A6533" w:rsidRPr="00070E0C" w:rsidRDefault="004A6533" w:rsidP="00070E0C">
      <w:pPr>
        <w:tabs>
          <w:tab w:val="left" w:pos="993"/>
        </w:tabs>
        <w:spacing w:after="0" w:line="360" w:lineRule="auto"/>
        <w:ind w:firstLine="567"/>
        <w:jc w:val="both"/>
        <w:rPr>
          <w:rFonts w:cs="Times New Roman"/>
          <w:kern w:val="28"/>
          <w:szCs w:val="28"/>
          <w:lang w:val="pt-BR"/>
        </w:rPr>
      </w:pPr>
      <w:r w:rsidRPr="00070E0C">
        <w:rPr>
          <w:rFonts w:cs="Times New Roman"/>
          <w:kern w:val="28"/>
          <w:szCs w:val="28"/>
          <w:lang w:val="pt-BR"/>
        </w:rPr>
        <w:t xml:space="preserve">+ Duy trì, phát triển và tái cơ cấu, nhà nước nắm giữ 100% vốn điều lệ thực hiện nhiệm vụ sản xuất và cung ứng sản phẩm, dịch vụ công ích đối với 05 Công ty, gồm: </w:t>
      </w:r>
      <w:r w:rsidRPr="00070E0C">
        <w:rPr>
          <w:rFonts w:cs="Times New Roman"/>
          <w:szCs w:val="28"/>
          <w:lang w:val="pt-BR"/>
        </w:rPr>
        <w:t>(1) Công ty</w:t>
      </w:r>
      <w:r w:rsidRPr="00070E0C">
        <w:rPr>
          <w:rFonts w:cs="Times New Roman"/>
          <w:kern w:val="28"/>
          <w:szCs w:val="28"/>
          <w:lang w:val="pt-BR"/>
        </w:rPr>
        <w:t xml:space="preserve"> TNHH MTV Đắk N’Tao</w:t>
      </w:r>
      <w:r w:rsidRPr="00070E0C">
        <w:rPr>
          <w:rStyle w:val="FootnoteReference"/>
          <w:szCs w:val="28"/>
          <w:lang w:val="nb-NO"/>
        </w:rPr>
        <w:footnoteReference w:id="41"/>
      </w:r>
      <w:r w:rsidRPr="00070E0C">
        <w:rPr>
          <w:rFonts w:cs="Times New Roman"/>
          <w:kern w:val="28"/>
          <w:szCs w:val="28"/>
          <w:lang w:val="pt-BR"/>
        </w:rPr>
        <w:t xml:space="preserve">, </w:t>
      </w:r>
      <w:r w:rsidRPr="00070E0C">
        <w:rPr>
          <w:rFonts w:cs="Times New Roman"/>
          <w:szCs w:val="28"/>
          <w:lang w:val="pt-BR"/>
        </w:rPr>
        <w:t>(2) Công ty</w:t>
      </w:r>
      <w:r w:rsidRPr="00070E0C">
        <w:rPr>
          <w:rFonts w:cs="Times New Roman"/>
          <w:kern w:val="28"/>
          <w:szCs w:val="28"/>
          <w:lang w:val="pt-BR"/>
        </w:rPr>
        <w:t xml:space="preserve"> TNHH MTV Lâm nghiệp Đắk Wil</w:t>
      </w:r>
      <w:r w:rsidRPr="00070E0C">
        <w:rPr>
          <w:rStyle w:val="FootnoteReference"/>
          <w:szCs w:val="28"/>
          <w:lang w:val="nb-NO"/>
        </w:rPr>
        <w:footnoteReference w:id="42"/>
      </w:r>
      <w:r w:rsidRPr="00070E0C">
        <w:rPr>
          <w:rFonts w:cs="Times New Roman"/>
          <w:kern w:val="28"/>
          <w:szCs w:val="28"/>
          <w:lang w:val="pt-BR"/>
        </w:rPr>
        <w:t xml:space="preserve">, </w:t>
      </w:r>
      <w:r w:rsidRPr="00070E0C">
        <w:rPr>
          <w:rFonts w:cs="Times New Roman"/>
          <w:szCs w:val="28"/>
          <w:lang w:val="pt-BR"/>
        </w:rPr>
        <w:t>(3) Công ty</w:t>
      </w:r>
      <w:r w:rsidRPr="00070E0C">
        <w:rPr>
          <w:rFonts w:cs="Times New Roman"/>
          <w:kern w:val="28"/>
          <w:szCs w:val="28"/>
          <w:lang w:val="pt-BR"/>
        </w:rPr>
        <w:t xml:space="preserve"> TNHH MTV Lâm nghiệp Nam Tây Nguyên</w:t>
      </w:r>
      <w:r w:rsidRPr="00070E0C">
        <w:rPr>
          <w:rStyle w:val="FootnoteReference"/>
          <w:szCs w:val="28"/>
          <w:lang w:val="nb-NO"/>
        </w:rPr>
        <w:footnoteReference w:id="43"/>
      </w:r>
      <w:r w:rsidRPr="00070E0C">
        <w:rPr>
          <w:rFonts w:cs="Times New Roman"/>
          <w:kern w:val="28"/>
          <w:szCs w:val="28"/>
          <w:lang w:val="pt-BR"/>
        </w:rPr>
        <w:t xml:space="preserve">, </w:t>
      </w:r>
      <w:r w:rsidRPr="00070E0C">
        <w:rPr>
          <w:rFonts w:cs="Times New Roman"/>
          <w:szCs w:val="28"/>
          <w:lang w:val="pt-BR"/>
        </w:rPr>
        <w:t>(4) Công ty</w:t>
      </w:r>
      <w:r w:rsidRPr="00070E0C">
        <w:rPr>
          <w:rFonts w:cs="Times New Roman"/>
          <w:kern w:val="28"/>
          <w:szCs w:val="28"/>
          <w:lang w:val="pt-BR"/>
        </w:rPr>
        <w:t xml:space="preserve"> TNHH MTV Lâm nghiệp Đức Hòa</w:t>
      </w:r>
      <w:r w:rsidRPr="00070E0C">
        <w:rPr>
          <w:rStyle w:val="FootnoteReference"/>
          <w:szCs w:val="28"/>
          <w:lang w:val="nb-NO"/>
        </w:rPr>
        <w:footnoteReference w:id="44"/>
      </w:r>
      <w:r w:rsidRPr="00070E0C">
        <w:rPr>
          <w:rFonts w:cs="Times New Roman"/>
          <w:kern w:val="28"/>
          <w:szCs w:val="28"/>
          <w:lang w:val="pt-BR"/>
        </w:rPr>
        <w:t xml:space="preserve">, </w:t>
      </w:r>
      <w:r w:rsidRPr="00070E0C">
        <w:rPr>
          <w:rFonts w:cs="Times New Roman"/>
          <w:szCs w:val="28"/>
          <w:lang w:val="pt-BR"/>
        </w:rPr>
        <w:t>(5) Công ty</w:t>
      </w:r>
      <w:r w:rsidRPr="00070E0C">
        <w:rPr>
          <w:rFonts w:cs="Times New Roman"/>
          <w:kern w:val="28"/>
          <w:szCs w:val="28"/>
          <w:lang w:val="pt-BR"/>
        </w:rPr>
        <w:t xml:space="preserve"> TNHH MTV Lâm nghiệp Quảng Sơn</w:t>
      </w:r>
      <w:r w:rsidRPr="00070E0C">
        <w:rPr>
          <w:rStyle w:val="FootnoteReference"/>
          <w:szCs w:val="28"/>
          <w:lang w:val="nb-NO"/>
        </w:rPr>
        <w:footnoteReference w:id="45"/>
      </w:r>
      <w:r w:rsidRPr="00070E0C">
        <w:rPr>
          <w:rFonts w:cs="Times New Roman"/>
          <w:kern w:val="28"/>
          <w:szCs w:val="28"/>
          <w:lang w:val="pt-BR"/>
        </w:rPr>
        <w:t>.</w:t>
      </w:r>
    </w:p>
    <w:p w14:paraId="04D6B3F6" w14:textId="2075D604" w:rsidR="004A6533" w:rsidRPr="00070E0C" w:rsidRDefault="004A6533" w:rsidP="00070E0C">
      <w:pPr>
        <w:tabs>
          <w:tab w:val="left" w:pos="993"/>
        </w:tabs>
        <w:spacing w:after="0" w:line="360" w:lineRule="auto"/>
        <w:ind w:firstLine="567"/>
        <w:jc w:val="both"/>
        <w:rPr>
          <w:rFonts w:cs="Times New Roman"/>
          <w:kern w:val="28"/>
          <w:szCs w:val="28"/>
          <w:lang w:val="pt-BR"/>
        </w:rPr>
      </w:pPr>
      <w:r w:rsidRPr="00070E0C">
        <w:rPr>
          <w:rFonts w:cs="Times New Roman"/>
          <w:kern w:val="28"/>
          <w:szCs w:val="28"/>
          <w:lang w:val="pt-BR"/>
        </w:rPr>
        <w:t>+ Công ty TNHH MTV lâm nghiệp Đắk Măng chuyển thành Ban Quản lý rừng phòng hộ Đắk Măng</w:t>
      </w:r>
      <w:r w:rsidRPr="00070E0C">
        <w:rPr>
          <w:rStyle w:val="FootnoteReference"/>
          <w:kern w:val="28"/>
          <w:szCs w:val="28"/>
          <w:lang w:val="pt-BR"/>
        </w:rPr>
        <w:footnoteReference w:id="46"/>
      </w:r>
      <w:r w:rsidRPr="00070E0C">
        <w:rPr>
          <w:rFonts w:cs="Times New Roman"/>
          <w:kern w:val="28"/>
          <w:szCs w:val="28"/>
          <w:lang w:val="pt-BR"/>
        </w:rPr>
        <w:t>.</w:t>
      </w:r>
    </w:p>
    <w:p w14:paraId="3BC28AA8" w14:textId="77777777" w:rsidR="004A6533" w:rsidRPr="00070E0C" w:rsidRDefault="004A6533" w:rsidP="00070E0C">
      <w:pPr>
        <w:tabs>
          <w:tab w:val="left" w:pos="993"/>
        </w:tabs>
        <w:spacing w:after="0" w:line="360" w:lineRule="auto"/>
        <w:ind w:firstLine="567"/>
        <w:jc w:val="both"/>
        <w:rPr>
          <w:rFonts w:cs="Times New Roman"/>
          <w:kern w:val="28"/>
          <w:szCs w:val="28"/>
          <w:lang w:val="pt-BR"/>
        </w:rPr>
      </w:pPr>
      <w:r w:rsidRPr="00070E0C">
        <w:rPr>
          <w:rFonts w:cs="Times New Roman"/>
          <w:kern w:val="28"/>
          <w:szCs w:val="28"/>
          <w:lang w:val="pt-BR"/>
        </w:rPr>
        <w:t xml:space="preserve">+ </w:t>
      </w:r>
      <w:r w:rsidRPr="00070E0C">
        <w:rPr>
          <w:rFonts w:cs="Times New Roman"/>
          <w:spacing w:val="-2"/>
          <w:kern w:val="28"/>
          <w:szCs w:val="28"/>
          <w:lang w:val="pt-BR"/>
        </w:rPr>
        <w:t>Cổ phần hóa, nhà nước không nắm giữ cổ phần chi phối</w:t>
      </w:r>
      <w:r w:rsidRPr="00070E0C">
        <w:rPr>
          <w:rFonts w:cs="Times New Roman"/>
          <w:bCs/>
          <w:iCs/>
          <w:spacing w:val="-2"/>
          <w:szCs w:val="28"/>
          <w:lang w:val="sv-SE"/>
        </w:rPr>
        <w:t xml:space="preserve"> đối với Công ty Cổ phần Cà phê Thuận An</w:t>
      </w:r>
      <w:r w:rsidRPr="00070E0C">
        <w:rPr>
          <w:rStyle w:val="FootnoteReference"/>
          <w:szCs w:val="28"/>
          <w:lang w:val="vi-VN"/>
        </w:rPr>
        <w:footnoteReference w:id="47"/>
      </w:r>
      <w:r w:rsidRPr="00070E0C">
        <w:rPr>
          <w:rFonts w:cs="Times New Roman"/>
          <w:szCs w:val="28"/>
          <w:lang w:val="pt-BR"/>
        </w:rPr>
        <w:t>.</w:t>
      </w:r>
    </w:p>
    <w:p w14:paraId="314E21E7" w14:textId="77777777" w:rsidR="004A6533" w:rsidRPr="00070E0C" w:rsidRDefault="004A6533" w:rsidP="00070E0C">
      <w:pPr>
        <w:tabs>
          <w:tab w:val="left" w:pos="993"/>
        </w:tabs>
        <w:spacing w:after="0" w:line="360" w:lineRule="auto"/>
        <w:ind w:firstLine="567"/>
        <w:jc w:val="both"/>
        <w:rPr>
          <w:rFonts w:cs="Times New Roman"/>
          <w:szCs w:val="28"/>
          <w:lang w:val="pt-BR"/>
        </w:rPr>
      </w:pPr>
      <w:r w:rsidRPr="00070E0C">
        <w:rPr>
          <w:rFonts w:cs="Times New Roman"/>
          <w:szCs w:val="28"/>
          <w:lang w:val="vi-VN"/>
        </w:rPr>
        <w:t xml:space="preserve">- Công ty nông, lâm nghiệp </w:t>
      </w:r>
      <w:r w:rsidRPr="00070E0C">
        <w:rPr>
          <w:rFonts w:cs="Times New Roman"/>
          <w:szCs w:val="28"/>
          <w:lang w:val="pt-BR"/>
        </w:rPr>
        <w:t>chưa hoàn thành sắp xếp, đổi mới (</w:t>
      </w:r>
      <w:r w:rsidRPr="00070E0C">
        <w:rPr>
          <w:rFonts w:cs="Times New Roman"/>
          <w:i/>
          <w:spacing w:val="-2"/>
          <w:kern w:val="28"/>
          <w:szCs w:val="28"/>
          <w:lang w:val="pt-BR"/>
        </w:rPr>
        <w:t>Cổ phần hóa, nhà nước không nắm giữ cổ phần chi phối</w:t>
      </w:r>
      <w:r w:rsidRPr="00070E0C">
        <w:rPr>
          <w:rFonts w:cs="Times New Roman"/>
          <w:szCs w:val="28"/>
          <w:lang w:val="pt-BR"/>
        </w:rPr>
        <w:t xml:space="preserve">): 02 công ty, </w:t>
      </w:r>
      <w:r w:rsidRPr="00070E0C">
        <w:rPr>
          <w:rFonts w:cs="Times New Roman"/>
          <w:kern w:val="28"/>
          <w:szCs w:val="28"/>
          <w:lang w:val="pt-BR"/>
        </w:rPr>
        <w:t>gồm: (1) Công ty Cà phê Đức Lập; (2) Công ty TNHH MTV Nam Nung</w:t>
      </w:r>
      <w:r w:rsidRPr="00070E0C">
        <w:rPr>
          <w:rFonts w:cs="Times New Roman"/>
          <w:szCs w:val="28"/>
          <w:lang w:val="pt-BR"/>
        </w:rPr>
        <w:t>.</w:t>
      </w:r>
    </w:p>
    <w:p w14:paraId="1D7770B7" w14:textId="63A01232" w:rsidR="004A6533" w:rsidRPr="00070E0C" w:rsidRDefault="004A6533" w:rsidP="00070E0C">
      <w:pPr>
        <w:tabs>
          <w:tab w:val="left" w:pos="993"/>
        </w:tabs>
        <w:spacing w:after="0" w:line="360" w:lineRule="auto"/>
        <w:ind w:firstLine="567"/>
        <w:jc w:val="both"/>
        <w:rPr>
          <w:rFonts w:cs="Times New Roman"/>
          <w:spacing w:val="6"/>
          <w:szCs w:val="28"/>
          <w:lang w:val="pt-BR"/>
        </w:rPr>
      </w:pPr>
      <w:r w:rsidRPr="00070E0C">
        <w:rPr>
          <w:rFonts w:cs="Times New Roman"/>
          <w:spacing w:val="6"/>
          <w:szCs w:val="28"/>
          <w:lang w:val="pt-BR"/>
        </w:rPr>
        <w:t>- Công ty nông, lâm nghiệp chưa được Thủ tướng Chính phủ phê duyệt: Không.</w:t>
      </w:r>
    </w:p>
    <w:p w14:paraId="0A2BCF23" w14:textId="0EE6FD18"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 Công ty nông, lâm nghiệp thực hiện sắp xếp, đổi mới không theo Phương án tổng thể đã được phê duyệt: Không.</w:t>
      </w:r>
    </w:p>
    <w:p w14:paraId="4DB61D19" w14:textId="4E883352"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lastRenderedPageBreak/>
        <w:t>- Công ty nông, lâm nghiệp đề xuất thay đổi mô hình đã được Thủ tướng Chính phủ phê duyệt:</w:t>
      </w:r>
    </w:p>
    <w:p w14:paraId="5E872870" w14:textId="77777777"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 Đã được phê duyệt phương án điều chỉnh: Không.</w:t>
      </w:r>
    </w:p>
    <w:p w14:paraId="02274129" w14:textId="77777777"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 Chưa được phê duyệt phương án điều chỉnh: Không.</w:t>
      </w:r>
    </w:p>
    <w:p w14:paraId="36FB67A9" w14:textId="77777777"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 Dự kiến (</w:t>
      </w:r>
      <w:r w:rsidRPr="00070E0C">
        <w:rPr>
          <w:rFonts w:cs="Times New Roman"/>
          <w:i/>
          <w:szCs w:val="28"/>
          <w:lang w:val="vi-VN"/>
        </w:rPr>
        <w:t>các công ty dự kiến sẽ điều chỉnh lại mô hình</w:t>
      </w:r>
      <w:r w:rsidRPr="00070E0C">
        <w:rPr>
          <w:rFonts w:cs="Times New Roman"/>
          <w:szCs w:val="28"/>
          <w:lang w:val="vi-VN"/>
        </w:rPr>
        <w:t>): 02 công ty, gồm: (1)</w:t>
      </w:r>
      <w:r w:rsidRPr="00070E0C">
        <w:rPr>
          <w:rFonts w:cs="Times New Roman"/>
          <w:i/>
          <w:szCs w:val="28"/>
          <w:lang w:val="vi-VN"/>
        </w:rPr>
        <w:t xml:space="preserve"> </w:t>
      </w:r>
      <w:r w:rsidRPr="00070E0C">
        <w:rPr>
          <w:rFonts w:cs="Times New Roman"/>
          <w:kern w:val="28"/>
          <w:szCs w:val="28"/>
          <w:lang w:val="pt-BR"/>
        </w:rPr>
        <w:t>Công ty Cà phê Đức Lập</w:t>
      </w:r>
      <w:r w:rsidRPr="00070E0C">
        <w:rPr>
          <w:rStyle w:val="FootnoteReference"/>
          <w:kern w:val="28"/>
          <w:szCs w:val="28"/>
          <w:lang w:val="pt-BR"/>
        </w:rPr>
        <w:footnoteReference w:id="48"/>
      </w:r>
      <w:r w:rsidRPr="00070E0C">
        <w:rPr>
          <w:rFonts w:cs="Times New Roman"/>
          <w:kern w:val="28"/>
          <w:szCs w:val="28"/>
          <w:lang w:val="pt-BR"/>
        </w:rPr>
        <w:t xml:space="preserve">; </w:t>
      </w:r>
      <w:r w:rsidRPr="00070E0C">
        <w:rPr>
          <w:rFonts w:cs="Times New Roman"/>
          <w:szCs w:val="28"/>
          <w:lang w:val="vi-VN"/>
        </w:rPr>
        <w:t>(2)</w:t>
      </w:r>
      <w:r w:rsidRPr="00070E0C">
        <w:rPr>
          <w:rFonts w:cs="Times New Roman"/>
          <w:i/>
          <w:szCs w:val="28"/>
          <w:lang w:val="vi-VN"/>
        </w:rPr>
        <w:t xml:space="preserve"> </w:t>
      </w:r>
      <w:r w:rsidRPr="00070E0C">
        <w:rPr>
          <w:rFonts w:cs="Times New Roman"/>
          <w:szCs w:val="28"/>
          <w:lang w:val="vi-VN"/>
        </w:rPr>
        <w:t>Công ty TNHH MTV Nam Nung</w:t>
      </w:r>
      <w:r w:rsidRPr="00070E0C">
        <w:rPr>
          <w:rStyle w:val="FootnoteReference"/>
          <w:szCs w:val="28"/>
        </w:rPr>
        <w:footnoteReference w:id="49"/>
      </w:r>
      <w:r w:rsidRPr="00070E0C">
        <w:rPr>
          <w:rFonts w:cs="Times New Roman"/>
          <w:kern w:val="28"/>
          <w:szCs w:val="28"/>
          <w:lang w:val="pt-BR"/>
        </w:rPr>
        <w:t>.</w:t>
      </w:r>
    </w:p>
    <w:p w14:paraId="65C486DA" w14:textId="77777777" w:rsidR="004A6533" w:rsidRPr="00070E0C" w:rsidRDefault="004A6533" w:rsidP="00070E0C">
      <w:pPr>
        <w:tabs>
          <w:tab w:val="left" w:pos="993"/>
        </w:tabs>
        <w:spacing w:after="0" w:line="360" w:lineRule="auto"/>
        <w:ind w:firstLine="567"/>
        <w:jc w:val="both"/>
        <w:rPr>
          <w:rFonts w:cs="Times New Roman"/>
          <w:szCs w:val="28"/>
          <w:lang w:val="vi-VN"/>
        </w:rPr>
      </w:pPr>
      <w:r w:rsidRPr="00070E0C">
        <w:rPr>
          <w:rFonts w:cs="Times New Roman"/>
          <w:szCs w:val="28"/>
          <w:lang w:val="vi-VN"/>
        </w:rPr>
        <w:t>- Các công ty đã hoàn thành sắp xếp, đổi mới theo phương án được phê duyệt nhưng tiếp tục rà soát, điều chỉnh lại phương án sắp xếp:</w:t>
      </w:r>
    </w:p>
    <w:p w14:paraId="3F763C7A" w14:textId="77777777" w:rsidR="004A6533" w:rsidRPr="00070E0C" w:rsidRDefault="004A6533" w:rsidP="00070E0C">
      <w:pPr>
        <w:tabs>
          <w:tab w:val="left" w:pos="993"/>
        </w:tabs>
        <w:spacing w:after="0" w:line="360" w:lineRule="auto"/>
        <w:ind w:firstLine="567"/>
        <w:jc w:val="both"/>
        <w:rPr>
          <w:rFonts w:cs="Times New Roman"/>
          <w:szCs w:val="28"/>
          <w:lang w:val="nb-NO"/>
        </w:rPr>
      </w:pPr>
      <w:r w:rsidRPr="00070E0C">
        <w:rPr>
          <w:rFonts w:cs="Times New Roman"/>
          <w:szCs w:val="28"/>
          <w:lang w:val="vi-VN"/>
        </w:rPr>
        <w:t>+ Đã hoàn thành: 02 Công ty, gồm: (1)</w:t>
      </w:r>
      <w:r w:rsidRPr="00070E0C">
        <w:rPr>
          <w:rFonts w:cs="Times New Roman"/>
          <w:i/>
          <w:szCs w:val="28"/>
          <w:lang w:val="vi-VN"/>
        </w:rPr>
        <w:t xml:space="preserve"> </w:t>
      </w:r>
      <w:r w:rsidRPr="00070E0C">
        <w:rPr>
          <w:rFonts w:cs="Times New Roman"/>
          <w:szCs w:val="28"/>
          <w:lang w:val="nb-NO"/>
        </w:rPr>
        <w:t>Công ty TNHH MTV Lâm nghiệp Đắk Wil</w:t>
      </w:r>
      <w:r w:rsidRPr="00070E0C">
        <w:rPr>
          <w:rStyle w:val="FootnoteReference"/>
          <w:szCs w:val="28"/>
          <w:lang w:val="nb-NO"/>
        </w:rPr>
        <w:footnoteReference w:id="50"/>
      </w:r>
      <w:r w:rsidRPr="00070E0C">
        <w:rPr>
          <w:rFonts w:cs="Times New Roman"/>
          <w:szCs w:val="28"/>
          <w:lang w:val="nb-NO"/>
        </w:rPr>
        <w:t>;</w:t>
      </w:r>
      <w:r w:rsidRPr="00070E0C">
        <w:rPr>
          <w:rFonts w:cs="Times New Roman"/>
          <w:i/>
          <w:szCs w:val="28"/>
          <w:lang w:val="nb-NO"/>
        </w:rPr>
        <w:t xml:space="preserve"> </w:t>
      </w:r>
      <w:r w:rsidRPr="00070E0C">
        <w:rPr>
          <w:rFonts w:cs="Times New Roman"/>
          <w:szCs w:val="28"/>
          <w:lang w:val="vi-VN"/>
        </w:rPr>
        <w:t>(2)</w:t>
      </w:r>
      <w:r w:rsidRPr="00070E0C">
        <w:rPr>
          <w:rFonts w:cs="Times New Roman"/>
          <w:i/>
          <w:szCs w:val="28"/>
          <w:lang w:val="vi-VN"/>
        </w:rPr>
        <w:t xml:space="preserve"> </w:t>
      </w:r>
      <w:r w:rsidRPr="00070E0C">
        <w:rPr>
          <w:rFonts w:cs="Times New Roman"/>
          <w:szCs w:val="28"/>
          <w:lang w:val="nb-NO"/>
        </w:rPr>
        <w:t>Công ty TNHH MTV Đầu tư phát triển Đại Thành</w:t>
      </w:r>
      <w:r w:rsidRPr="00070E0C">
        <w:rPr>
          <w:rStyle w:val="FootnoteReference"/>
          <w:szCs w:val="28"/>
          <w:lang w:val="nb-NO"/>
        </w:rPr>
        <w:footnoteReference w:id="51"/>
      </w:r>
      <w:r w:rsidRPr="00070E0C">
        <w:rPr>
          <w:rFonts w:cs="Times New Roman"/>
          <w:szCs w:val="28"/>
          <w:lang w:val="nb-NO"/>
        </w:rPr>
        <w:t>.</w:t>
      </w:r>
    </w:p>
    <w:p w14:paraId="35FAE1A6" w14:textId="77777777" w:rsidR="004A6533" w:rsidRPr="00070E0C" w:rsidRDefault="004A6533" w:rsidP="00070E0C">
      <w:pPr>
        <w:tabs>
          <w:tab w:val="left" w:pos="993"/>
        </w:tabs>
        <w:spacing w:after="0" w:line="360" w:lineRule="auto"/>
        <w:ind w:firstLine="567"/>
        <w:jc w:val="both"/>
        <w:rPr>
          <w:rFonts w:cs="Times New Roman"/>
          <w:szCs w:val="28"/>
          <w:lang w:val="nb-NO"/>
        </w:rPr>
      </w:pPr>
      <w:r w:rsidRPr="00070E0C">
        <w:rPr>
          <w:rFonts w:cs="Times New Roman"/>
          <w:szCs w:val="28"/>
          <w:lang w:val="nb-NO"/>
        </w:rPr>
        <w:t>+ Chưa được phê duyệt: Không.</w:t>
      </w:r>
    </w:p>
    <w:p w14:paraId="74AF6229" w14:textId="77777777" w:rsidR="004A6533" w:rsidRPr="00070E0C" w:rsidRDefault="004A6533" w:rsidP="00070E0C">
      <w:pPr>
        <w:tabs>
          <w:tab w:val="left" w:pos="993"/>
        </w:tabs>
        <w:spacing w:after="0" w:line="360" w:lineRule="auto"/>
        <w:ind w:firstLine="567"/>
        <w:jc w:val="both"/>
        <w:rPr>
          <w:rFonts w:cs="Times New Roman"/>
          <w:szCs w:val="28"/>
          <w:lang w:val="nb-NO"/>
        </w:rPr>
      </w:pPr>
      <w:r w:rsidRPr="00070E0C">
        <w:rPr>
          <w:rFonts w:cs="Times New Roman"/>
          <w:szCs w:val="28"/>
          <w:lang w:val="nb-NO"/>
        </w:rPr>
        <w:t>+ Dự kiến sẽ tiếp tục rà soát, điều chỉnh lại phương án sắp xếp:</w:t>
      </w:r>
      <w:r w:rsidRPr="00070E0C">
        <w:rPr>
          <w:rFonts w:cs="Times New Roman"/>
          <w:i/>
          <w:szCs w:val="28"/>
          <w:lang w:val="nb-NO"/>
        </w:rPr>
        <w:t xml:space="preserve"> </w:t>
      </w:r>
      <w:r w:rsidRPr="00070E0C">
        <w:rPr>
          <w:rFonts w:cs="Times New Roman"/>
          <w:szCs w:val="28"/>
          <w:lang w:val="nb-NO"/>
        </w:rPr>
        <w:t>04 công ty, gồm: (1)</w:t>
      </w:r>
      <w:r w:rsidRPr="00070E0C">
        <w:rPr>
          <w:rFonts w:cs="Times New Roman"/>
          <w:i/>
          <w:szCs w:val="28"/>
          <w:lang w:val="nb-NO"/>
        </w:rPr>
        <w:t xml:space="preserve"> </w:t>
      </w:r>
      <w:r w:rsidRPr="00070E0C">
        <w:rPr>
          <w:rFonts w:cs="Times New Roman"/>
          <w:szCs w:val="28"/>
          <w:lang w:val="nb-NO"/>
        </w:rPr>
        <w:t>Công ty TNHH MTV Lâm nghiệp Nam Tây Nguyên; (2)</w:t>
      </w:r>
      <w:r w:rsidRPr="00070E0C">
        <w:rPr>
          <w:rFonts w:cs="Times New Roman"/>
          <w:i/>
          <w:szCs w:val="28"/>
          <w:lang w:val="nb-NO"/>
        </w:rPr>
        <w:t xml:space="preserve"> </w:t>
      </w:r>
      <w:r w:rsidRPr="00070E0C">
        <w:rPr>
          <w:rFonts w:cs="Times New Roman"/>
          <w:szCs w:val="28"/>
          <w:lang w:val="nb-NO"/>
        </w:rPr>
        <w:t>Công ty TNHH MTV Lâm nghiệp Quảng Sơn;</w:t>
      </w:r>
      <w:r w:rsidRPr="00070E0C">
        <w:rPr>
          <w:rFonts w:cs="Times New Roman"/>
          <w:b/>
          <w:szCs w:val="28"/>
          <w:lang w:val="nb-NO"/>
        </w:rPr>
        <w:t xml:space="preserve"> </w:t>
      </w:r>
      <w:r w:rsidRPr="00070E0C">
        <w:rPr>
          <w:rFonts w:cs="Times New Roman"/>
          <w:szCs w:val="28"/>
          <w:lang w:val="nb-NO"/>
        </w:rPr>
        <w:t>(3) Công ty TNHH MTV Lâm nghiệp Đức Hòa; (4)</w:t>
      </w:r>
      <w:r w:rsidRPr="00070E0C">
        <w:rPr>
          <w:rFonts w:cs="Times New Roman"/>
          <w:i/>
          <w:szCs w:val="28"/>
          <w:lang w:val="nb-NO"/>
        </w:rPr>
        <w:t xml:space="preserve"> </w:t>
      </w:r>
      <w:r w:rsidRPr="00070E0C">
        <w:rPr>
          <w:rFonts w:cs="Times New Roman"/>
          <w:szCs w:val="28"/>
          <w:lang w:val="nb-NO"/>
        </w:rPr>
        <w:t>Công ty TNHH MTV Đắk N’Tao</w:t>
      </w:r>
      <w:r w:rsidRPr="00070E0C">
        <w:rPr>
          <w:rFonts w:cs="Times New Roman"/>
          <w:kern w:val="28"/>
          <w:szCs w:val="28"/>
          <w:lang w:val="pt-BR"/>
        </w:rPr>
        <w:t>.</w:t>
      </w:r>
    </w:p>
    <w:p w14:paraId="0755BC54" w14:textId="5A25B411" w:rsidR="004A6533" w:rsidRPr="00070E0C" w:rsidRDefault="004A6533" w:rsidP="00070E0C">
      <w:pPr>
        <w:pStyle w:val="ListParagraph"/>
        <w:numPr>
          <w:ilvl w:val="0"/>
          <w:numId w:val="4"/>
        </w:numPr>
        <w:tabs>
          <w:tab w:val="left" w:pos="993"/>
        </w:tabs>
        <w:spacing w:after="0" w:line="360" w:lineRule="auto"/>
        <w:ind w:left="0" w:firstLine="567"/>
        <w:jc w:val="both"/>
        <w:rPr>
          <w:rFonts w:cs="Times New Roman"/>
          <w:iCs/>
          <w:spacing w:val="-4"/>
          <w:szCs w:val="28"/>
          <w:lang w:val="nb-NO"/>
        </w:rPr>
      </w:pPr>
      <w:r w:rsidRPr="00070E0C">
        <w:rPr>
          <w:rFonts w:cs="Times New Roman"/>
          <w:iCs/>
          <w:spacing w:val="-4"/>
          <w:szCs w:val="28"/>
          <w:lang w:val="nb-NO"/>
        </w:rPr>
        <w:t>DNNN trong lĩnh vực nông, lâm nghiệp</w:t>
      </w:r>
    </w:p>
    <w:p w14:paraId="7F2698AF" w14:textId="77777777" w:rsidR="004A6533" w:rsidRPr="00070E0C" w:rsidRDefault="004A6533" w:rsidP="00070E0C">
      <w:pPr>
        <w:tabs>
          <w:tab w:val="left" w:pos="993"/>
        </w:tabs>
        <w:spacing w:after="0" w:line="360" w:lineRule="auto"/>
        <w:ind w:firstLine="567"/>
        <w:jc w:val="both"/>
        <w:rPr>
          <w:rFonts w:cs="Times New Roman"/>
          <w:spacing w:val="-2"/>
          <w:szCs w:val="28"/>
          <w:lang w:val="nb-NO"/>
        </w:rPr>
      </w:pPr>
      <w:r w:rsidRPr="00070E0C">
        <w:rPr>
          <w:rFonts w:cs="Times New Roman"/>
          <w:spacing w:val="-2"/>
          <w:szCs w:val="28"/>
          <w:lang w:val="vi-VN"/>
        </w:rPr>
        <w:t>Để nâng cao hiệu quả hoạt động của các công ty nông lâm nghiệp phù hợp với chủ trương của Bộ Chính trị tại Kết luận số 82-KL/TW ngày 29/7/2020 và Quyết định 984/QĐ-TTg ngày 23/6/2021  của Thủ tướng Chính phủ</w:t>
      </w:r>
      <w:r w:rsidRPr="00070E0C">
        <w:rPr>
          <w:rFonts w:cs="Times New Roman"/>
          <w:spacing w:val="-2"/>
          <w:szCs w:val="28"/>
          <w:lang w:val="nb-NO"/>
        </w:rPr>
        <w:t>;</w:t>
      </w:r>
      <w:r w:rsidRPr="00070E0C">
        <w:rPr>
          <w:rFonts w:cs="Times New Roman"/>
          <w:spacing w:val="-2"/>
          <w:szCs w:val="28"/>
          <w:lang w:val="vi-VN"/>
        </w:rPr>
        <w:t xml:space="preserve"> UBND tỉnh đã giao Sở Nông nghiệp và Phát triển nông thôn (cơ quan thường trực Hội đồng thẩm định 717) hướng dẫn các công ty nông, lâm nghiệp hoàn thiện Đề án sắp xếp, đổi mới</w:t>
      </w:r>
      <w:r w:rsidRPr="00070E0C">
        <w:rPr>
          <w:rFonts w:cs="Times New Roman"/>
          <w:spacing w:val="-2"/>
          <w:szCs w:val="28"/>
          <w:lang w:val="nb-NO"/>
        </w:rPr>
        <w:t xml:space="preserve"> và </w:t>
      </w:r>
      <w:r w:rsidRPr="00070E0C">
        <w:rPr>
          <w:rFonts w:cs="Times New Roman"/>
          <w:spacing w:val="-2"/>
          <w:szCs w:val="28"/>
          <w:lang w:val="vi-VN"/>
        </w:rPr>
        <w:t>thẩm định trình cấp có thẩm quyền phê duyệt</w:t>
      </w:r>
      <w:r w:rsidRPr="00070E0C">
        <w:rPr>
          <w:rFonts w:cs="Times New Roman"/>
          <w:spacing w:val="-2"/>
          <w:szCs w:val="28"/>
          <w:lang w:val="nb-NO"/>
        </w:rPr>
        <w:t>.</w:t>
      </w:r>
    </w:p>
    <w:p w14:paraId="06BC7E4B" w14:textId="77777777" w:rsidR="004A6533" w:rsidRPr="00070E0C" w:rsidRDefault="004A6533" w:rsidP="00070E0C">
      <w:pPr>
        <w:tabs>
          <w:tab w:val="left" w:pos="993"/>
        </w:tabs>
        <w:spacing w:after="0" w:line="360" w:lineRule="auto"/>
        <w:ind w:firstLine="567"/>
        <w:jc w:val="both"/>
        <w:rPr>
          <w:rStyle w:val="fontstyle01"/>
          <w:color w:val="auto"/>
          <w:lang w:val="nb-NO"/>
        </w:rPr>
      </w:pPr>
      <w:r w:rsidRPr="00070E0C">
        <w:rPr>
          <w:rFonts w:cs="Times New Roman"/>
          <w:spacing w:val="-2"/>
          <w:szCs w:val="28"/>
          <w:lang w:val="nb-NO"/>
        </w:rPr>
        <w:lastRenderedPageBreak/>
        <w:t>Tuy nhiên, t</w:t>
      </w:r>
      <w:r w:rsidRPr="00070E0C">
        <w:rPr>
          <w:rFonts w:cs="Times New Roman"/>
          <w:spacing w:val="-2"/>
          <w:szCs w:val="28"/>
          <w:lang w:val="vi-VN"/>
        </w:rPr>
        <w:t xml:space="preserve">rong quá trình xây dựng </w:t>
      </w:r>
      <w:r w:rsidRPr="00070E0C">
        <w:rPr>
          <w:rFonts w:cs="Times New Roman"/>
          <w:spacing w:val="-2"/>
          <w:szCs w:val="28"/>
          <w:lang w:val="nb-NO"/>
        </w:rPr>
        <w:t>đ</w:t>
      </w:r>
      <w:r w:rsidRPr="00070E0C">
        <w:rPr>
          <w:rFonts w:cs="Times New Roman"/>
          <w:spacing w:val="-2"/>
          <w:szCs w:val="28"/>
          <w:lang w:val="vi-VN"/>
        </w:rPr>
        <w:t>ề án gặp phải một số khó khăn, vướng mắc về tài chính, đất đai và một số vấn đề liên quan</w:t>
      </w:r>
      <w:r w:rsidRPr="00070E0C">
        <w:rPr>
          <w:rFonts w:cs="Times New Roman"/>
          <w:spacing w:val="-2"/>
          <w:szCs w:val="28"/>
          <w:lang w:val="nb-NO"/>
        </w:rPr>
        <w:t xml:space="preserve"> đến căn cứ pháp lý; </w:t>
      </w:r>
      <w:r w:rsidRPr="00070E0C">
        <w:rPr>
          <w:rStyle w:val="fontstyle01"/>
          <w:color w:val="auto"/>
          <w:lang w:val="nb-NO"/>
        </w:rPr>
        <w:t>Công ty TNHH MTV Nam Nung và Công ty Cà phê Đức Lập tồn tại các khoản nợ phải trả rất lớn, mất khả năng thanh toán và bị âm vốn chủ sở hữu</w:t>
      </w:r>
      <w:r w:rsidRPr="00070E0C">
        <w:rPr>
          <w:rStyle w:val="FootnoteReference"/>
          <w:szCs w:val="28"/>
        </w:rPr>
        <w:footnoteReference w:id="52"/>
      </w:r>
      <w:r w:rsidRPr="00070E0C">
        <w:rPr>
          <w:rStyle w:val="fontstyle01"/>
          <w:color w:val="auto"/>
          <w:lang w:val="nb-NO"/>
        </w:rPr>
        <w:t xml:space="preserve">. Theo quy định tại Kết luận số 82-KL/TW ngày 29/7/2020 của Bộ Chính trị thì việc sắp xếp công ty nông, lâm nghiệp phải </w:t>
      </w:r>
      <w:r w:rsidRPr="00070E0C">
        <w:rPr>
          <w:rStyle w:val="fontstyle21"/>
          <w:color w:val="auto"/>
          <w:lang w:val="nb-NO"/>
        </w:rPr>
        <w:t xml:space="preserve">“bảo đảm quyền chi phối của Nhà nước đối với công ty nông, lâm nghiệp quản lý diện tích lớn (từ 500 ha trở lên đối với công ty nông nghiệp, từ 1.000 ha trở lên đối với công ty lâm nghiệp)”. </w:t>
      </w:r>
      <w:r w:rsidRPr="00070E0C">
        <w:rPr>
          <w:rStyle w:val="fontstyle01"/>
          <w:color w:val="auto"/>
          <w:lang w:val="nb-NO"/>
        </w:rPr>
        <w:t>Công ty cà phê Đức Lập đang quản lý hơn 600ha đất và Công ty TNHH MTV Nam Nung đang quản lý, sử dụng trên 7.600ha đất, vì vậy, phương án cổ phần hóa 02 Công ty trên được Thủ tướng Chính phủ phê duyệt tại Công văn số 1827/TTg-ĐMDN ngày 14/10/2015 không còn phù hợp theo Kết luận số 82-KL/TW ngày 29/7/2020 của Bộ Chính trị.</w:t>
      </w:r>
    </w:p>
    <w:p w14:paraId="0845BB85" w14:textId="77777777" w:rsidR="004A6533" w:rsidRPr="00070E0C" w:rsidRDefault="004A6533" w:rsidP="00070E0C">
      <w:pPr>
        <w:tabs>
          <w:tab w:val="left" w:pos="993"/>
        </w:tabs>
        <w:spacing w:after="0" w:line="360" w:lineRule="auto"/>
        <w:ind w:firstLine="567"/>
        <w:jc w:val="both"/>
        <w:rPr>
          <w:rFonts w:cs="Times New Roman"/>
          <w:spacing w:val="-2"/>
          <w:szCs w:val="28"/>
          <w:lang w:val="nb-NO"/>
        </w:rPr>
      </w:pPr>
      <w:r w:rsidRPr="00070E0C">
        <w:rPr>
          <w:rFonts w:cs="Times New Roman"/>
          <w:spacing w:val="-2"/>
          <w:szCs w:val="28"/>
          <w:lang w:val="nb-NO"/>
        </w:rPr>
        <w:t xml:space="preserve">Do các vướng mắc liên quan đến quy định của pháp luật chưa được tháo gỡ, UBND tỉnh đã đề nghị và được Phó Thủ tướng Chính phủ Lê Minh Khái </w:t>
      </w:r>
      <w:r w:rsidRPr="00070E0C">
        <w:rPr>
          <w:rFonts w:cs="Times New Roman"/>
          <w:szCs w:val="28"/>
          <w:lang w:val="vi-VN"/>
        </w:rPr>
        <w:t>đ</w:t>
      </w:r>
      <w:r w:rsidRPr="00070E0C">
        <w:rPr>
          <w:rFonts w:cs="Times New Roman"/>
          <w:szCs w:val="28"/>
          <w:lang w:val="nb-NO"/>
        </w:rPr>
        <w:t>ồng ý tại Công văn số  9443/VPCP-DMDN ngày 01/12/2023 điều chỉnh thời hạn trình Chính phủ đến khi các văn bản hướng dẫn liên quan để thực hiện Kết luận số 82-KL/TW ngày 29 tháng 7 năm 2020 của Bộ Chính trị về tiếp tục sắp xếp các công ty nông, lâm nghiệp được ban hành.</w:t>
      </w:r>
    </w:p>
    <w:p w14:paraId="7637A099" w14:textId="7379E3DD" w:rsidR="004A6533" w:rsidRPr="00070E0C" w:rsidRDefault="004A6533" w:rsidP="00070E0C">
      <w:pPr>
        <w:pStyle w:val="ListParagraph"/>
        <w:numPr>
          <w:ilvl w:val="0"/>
          <w:numId w:val="4"/>
        </w:numPr>
        <w:tabs>
          <w:tab w:val="left" w:pos="993"/>
        </w:tabs>
        <w:spacing w:after="0" w:line="360" w:lineRule="auto"/>
        <w:ind w:left="0" w:firstLine="567"/>
        <w:jc w:val="both"/>
        <w:rPr>
          <w:rFonts w:cs="Times New Roman"/>
          <w:i/>
          <w:spacing w:val="-2"/>
          <w:szCs w:val="28"/>
          <w:lang w:val="nb-NO"/>
        </w:rPr>
      </w:pPr>
      <w:r w:rsidRPr="00070E0C">
        <w:rPr>
          <w:rFonts w:cs="Times New Roman"/>
          <w:i/>
          <w:spacing w:val="2"/>
          <w:szCs w:val="28"/>
          <w:lang w:val="nb-NO"/>
        </w:rPr>
        <w:t>Cơ cấu lại doanh nghiệp nhà nước thuộc lĩnh vực khác</w:t>
      </w:r>
    </w:p>
    <w:p w14:paraId="4F191221" w14:textId="71D85B79" w:rsidR="004A6533" w:rsidRPr="00070E0C" w:rsidRDefault="004A6533" w:rsidP="00070E0C">
      <w:pPr>
        <w:tabs>
          <w:tab w:val="left" w:pos="993"/>
        </w:tabs>
        <w:spacing w:after="0" w:line="360" w:lineRule="auto"/>
        <w:ind w:firstLine="567"/>
        <w:jc w:val="both"/>
        <w:rPr>
          <w:rStyle w:val="fontstyle01"/>
          <w:i/>
          <w:color w:val="auto"/>
          <w:lang w:val="nb-NO"/>
        </w:rPr>
      </w:pPr>
      <w:r w:rsidRPr="00070E0C">
        <w:rPr>
          <w:rStyle w:val="fontstyle01"/>
          <w:color w:val="auto"/>
          <w:lang w:val="nb-NO"/>
        </w:rPr>
        <w:t>UBND tỉnh đã hoàn thành phê duyệt đề án tái cơ cấu theo Quyết định số 360/QĐ-TTg ngày 17/3/2022 của Thủ tướng Chính phủ, gồm:</w:t>
      </w:r>
      <w:r w:rsidRPr="00070E0C">
        <w:rPr>
          <w:rStyle w:val="fontstyle01"/>
          <w:i/>
          <w:color w:val="auto"/>
          <w:lang w:val="nb-NO"/>
        </w:rPr>
        <w:t xml:space="preserve"> (1)  Đề án cơ cấu lại Công ty TNHH MTV Khai thác công trình thủy lợi Đắk Nông (Quyết định số 1596/QĐ-UBND ngày 29/9/2022 của UBND tỉnh Đắk Nông); (2) Đề </w:t>
      </w:r>
      <w:r w:rsidRPr="00070E0C">
        <w:rPr>
          <w:rStyle w:val="fontstyle01"/>
          <w:i/>
          <w:color w:val="auto"/>
          <w:lang w:val="nb-NO"/>
        </w:rPr>
        <w:lastRenderedPageBreak/>
        <w:t xml:space="preserve">án cơ cấu lại Công ty TNHH MTV Xổ số kiến thiết Đắk Nông (Quyết định số 1597/QĐ-UBND ngày 29/9/2022 của UBND tỉnh Đắk Nông). </w:t>
      </w:r>
      <w:r w:rsidRPr="00070E0C">
        <w:rPr>
          <w:rStyle w:val="fontstyle01"/>
          <w:color w:val="auto"/>
          <w:lang w:val="nb-NO"/>
        </w:rPr>
        <w:t>Hiện nay, các doanh nghiệp trên đang triển khai các nhiệm vụ và nội dung theo đề án đã được phê duyệt.</w:t>
      </w:r>
    </w:p>
    <w:p w14:paraId="0FD96245" w14:textId="77777777" w:rsidR="004A6533" w:rsidRPr="00070E0C" w:rsidRDefault="004A6533" w:rsidP="00070E0C">
      <w:pPr>
        <w:pStyle w:val="NormalWeb"/>
        <w:shd w:val="clear" w:color="auto" w:fill="FFFFFF"/>
        <w:tabs>
          <w:tab w:val="left" w:pos="993"/>
        </w:tabs>
        <w:spacing w:before="0" w:beforeAutospacing="0" w:after="0" w:afterAutospacing="0" w:line="360" w:lineRule="auto"/>
        <w:ind w:firstLine="567"/>
        <w:jc w:val="both"/>
        <w:rPr>
          <w:sz w:val="28"/>
          <w:szCs w:val="28"/>
          <w:shd w:val="clear" w:color="auto" w:fill="FFFFFF"/>
          <w:lang w:val="nb-NO"/>
        </w:rPr>
      </w:pPr>
      <w:r w:rsidRPr="00070E0C">
        <w:rPr>
          <w:rFonts w:eastAsia="Times"/>
          <w:sz w:val="28"/>
          <w:szCs w:val="28"/>
          <w:lang w:val="nb-NO"/>
        </w:rPr>
        <w:t xml:space="preserve">Triển khai </w:t>
      </w:r>
      <w:r w:rsidRPr="00070E0C">
        <w:rPr>
          <w:sz w:val="28"/>
          <w:szCs w:val="28"/>
          <w:shd w:val="clear" w:color="auto" w:fill="FFFFFF"/>
          <w:lang w:val="nb-NO"/>
        </w:rPr>
        <w:t xml:space="preserve">Kế hoạch thoái vốn Công ty Cổ phần Sách và Thiết bị trường học Đắk Nông (nhiệm vụ giao hoàn thành trong giai đoạn 2024-2025) theo </w:t>
      </w:r>
      <w:r w:rsidRPr="00070E0C">
        <w:rPr>
          <w:sz w:val="28"/>
          <w:szCs w:val="28"/>
          <w:lang w:val="nb-NO"/>
        </w:rPr>
        <w:t>Quyết định số 1479/QĐ-TTg ngày 29/11/2022 của Thủ tướng Chính phủ; h</w:t>
      </w:r>
      <w:r w:rsidRPr="00070E0C">
        <w:rPr>
          <w:rFonts w:eastAsia="Times"/>
          <w:sz w:val="28"/>
          <w:szCs w:val="28"/>
          <w:lang w:val="nb-NO"/>
        </w:rPr>
        <w:t xml:space="preserve">iện nay UBND tỉnh đã giao Sở Tài chính chủ trì, phối hợp các đơn vị triển khai xây dựng </w:t>
      </w:r>
      <w:r w:rsidRPr="00070E0C">
        <w:rPr>
          <w:sz w:val="28"/>
          <w:szCs w:val="28"/>
          <w:shd w:val="clear" w:color="auto" w:fill="FFFFFF"/>
          <w:lang w:val="nb-NO"/>
        </w:rPr>
        <w:t>lộ trình và thực thực hiện kế hoạch.</w:t>
      </w:r>
    </w:p>
    <w:p w14:paraId="6AAB1E2D" w14:textId="26278082" w:rsidR="004A6533" w:rsidRPr="00070E0C" w:rsidRDefault="004A6533" w:rsidP="00070E0C">
      <w:pPr>
        <w:tabs>
          <w:tab w:val="left" w:pos="993"/>
        </w:tabs>
        <w:spacing w:after="0" w:line="360" w:lineRule="auto"/>
        <w:ind w:firstLine="567"/>
        <w:jc w:val="both"/>
        <w:rPr>
          <w:rFonts w:cs="Times New Roman"/>
          <w:iCs/>
          <w:spacing w:val="-4"/>
          <w:szCs w:val="28"/>
          <w:lang w:val="nb-NO"/>
        </w:rPr>
      </w:pPr>
      <w:r w:rsidRPr="00070E0C">
        <w:rPr>
          <w:rFonts w:cs="Times New Roman"/>
          <w:iCs/>
          <w:spacing w:val="-4"/>
          <w:szCs w:val="28"/>
          <w:lang w:val="nb-NO"/>
        </w:rPr>
        <w:t xml:space="preserve">Về căn cứ pháp lý liên quan đến công tác sắp xếp, đổi mới DNNN trên địa bàn tỉnh hiện nay đang thực hiện theo chủ trương của </w:t>
      </w:r>
      <w:r w:rsidRPr="00070E0C">
        <w:rPr>
          <w:rFonts w:cs="Times New Roman"/>
          <w:spacing w:val="-2"/>
          <w:szCs w:val="28"/>
          <w:lang w:val="vi-VN"/>
        </w:rPr>
        <w:t>Bộ Chính trị tại Kết luận số 82-KL/TW ngày 29/7/2020 và Quyết định 984/QĐ-TTg ngày 23/6/2021  của Thủ tướng Chính phủ</w:t>
      </w:r>
      <w:r w:rsidRPr="00070E0C">
        <w:rPr>
          <w:rFonts w:cs="Times New Roman"/>
          <w:spacing w:val="-2"/>
          <w:szCs w:val="28"/>
          <w:lang w:val="nb-NO"/>
        </w:rPr>
        <w:t>;</w:t>
      </w:r>
      <w:r w:rsidRPr="00070E0C">
        <w:rPr>
          <w:rFonts w:cs="Times New Roman"/>
          <w:spacing w:val="-2"/>
          <w:szCs w:val="28"/>
          <w:lang w:val="vi-VN"/>
        </w:rPr>
        <w:t xml:space="preserve"> UBND tỉnh đã giao Sở Nông nghiệp và Phát triển nông thôn (cơ quan thường trực Hội đồng thẩm định 717) hướng dẫn các công ty nông, lâm nghiệp hoàn thiện Đề án sắp xếp, đổi mới</w:t>
      </w:r>
      <w:r w:rsidRPr="00070E0C">
        <w:rPr>
          <w:rFonts w:cs="Times New Roman"/>
          <w:spacing w:val="-2"/>
          <w:szCs w:val="28"/>
          <w:lang w:val="nb-NO"/>
        </w:rPr>
        <w:t xml:space="preserve"> và </w:t>
      </w:r>
      <w:r w:rsidRPr="00070E0C">
        <w:rPr>
          <w:rFonts w:cs="Times New Roman"/>
          <w:spacing w:val="-2"/>
          <w:szCs w:val="28"/>
          <w:lang w:val="vi-VN"/>
        </w:rPr>
        <w:t>thẩm định trình cấp có thẩm quyền phê duyệt</w:t>
      </w:r>
      <w:r w:rsidRPr="00070E0C">
        <w:rPr>
          <w:rFonts w:cs="Times New Roman"/>
          <w:spacing w:val="-2"/>
          <w:szCs w:val="28"/>
          <w:lang w:val="nb-NO"/>
        </w:rPr>
        <w:t>.</w:t>
      </w:r>
    </w:p>
    <w:p w14:paraId="41B18A66" w14:textId="77777777" w:rsidR="004A6533" w:rsidRPr="00070E0C" w:rsidRDefault="004A6533" w:rsidP="00070E0C">
      <w:pPr>
        <w:tabs>
          <w:tab w:val="left" w:pos="993"/>
        </w:tabs>
        <w:spacing w:after="0" w:line="360" w:lineRule="auto"/>
        <w:ind w:firstLine="567"/>
        <w:jc w:val="both"/>
        <w:rPr>
          <w:rFonts w:cs="Times New Roman"/>
          <w:i/>
          <w:spacing w:val="2"/>
          <w:szCs w:val="28"/>
          <w:lang w:val="nb-NO"/>
        </w:rPr>
      </w:pPr>
      <w:r w:rsidRPr="00070E0C">
        <w:rPr>
          <w:rFonts w:cs="Times New Roman"/>
          <w:iCs/>
          <w:spacing w:val="-4"/>
          <w:szCs w:val="28"/>
          <w:lang w:val="nb-NO"/>
        </w:rPr>
        <w:t>(3) Thực hiện việc</w:t>
      </w:r>
      <w:r w:rsidRPr="00070E0C">
        <w:rPr>
          <w:rFonts w:cs="Times New Roman"/>
          <w:i/>
          <w:spacing w:val="2"/>
          <w:szCs w:val="28"/>
          <w:lang w:val="nb-NO"/>
        </w:rPr>
        <w:t xml:space="preserve"> </w:t>
      </w:r>
      <w:r w:rsidRPr="00070E0C">
        <w:rPr>
          <w:rFonts w:cs="Times New Roman"/>
          <w:iCs/>
          <w:spacing w:val="2"/>
          <w:szCs w:val="28"/>
          <w:lang w:val="nb-NO"/>
        </w:rPr>
        <w:t>Giải thể các công ty lâm nghiệp</w:t>
      </w:r>
    </w:p>
    <w:p w14:paraId="53175407" w14:textId="77777777" w:rsidR="004A6533" w:rsidRPr="00070E0C" w:rsidRDefault="004A6533" w:rsidP="00070E0C">
      <w:pPr>
        <w:tabs>
          <w:tab w:val="left" w:pos="993"/>
          <w:tab w:val="center" w:pos="1980"/>
          <w:tab w:val="center" w:pos="7020"/>
        </w:tabs>
        <w:spacing w:after="0" w:line="360" w:lineRule="auto"/>
        <w:ind w:firstLine="567"/>
        <w:jc w:val="both"/>
        <w:rPr>
          <w:rStyle w:val="fontstyle01"/>
          <w:color w:val="auto"/>
          <w:lang w:val="nb-NO"/>
        </w:rPr>
      </w:pPr>
      <w:r w:rsidRPr="00070E0C">
        <w:rPr>
          <w:rFonts w:cs="Times New Roman"/>
          <w:iCs/>
          <w:szCs w:val="28"/>
          <w:lang w:val="nb-NO"/>
        </w:rPr>
        <w:t xml:space="preserve">Kết quả thực hiện </w:t>
      </w:r>
      <w:r w:rsidRPr="00070E0C">
        <w:rPr>
          <w:rStyle w:val="fontstyle01"/>
          <w:color w:val="auto"/>
          <w:lang w:val="nb-NO"/>
        </w:rPr>
        <w:t>Kết luận số 554/TB-VPUBND ngày 09/5/2023 của Văn phòng UBND tỉnh tại cuộc họp ngày 05/5/2023 về công tác giải thể doanh nghiệp nhà nước.</w:t>
      </w:r>
    </w:p>
    <w:p w14:paraId="40FF7CBD" w14:textId="77777777" w:rsidR="004A6533" w:rsidRPr="00070E0C" w:rsidRDefault="004A6533" w:rsidP="00070E0C">
      <w:pPr>
        <w:pStyle w:val="BodyText2"/>
        <w:tabs>
          <w:tab w:val="left" w:pos="993"/>
        </w:tabs>
        <w:spacing w:after="0" w:line="360" w:lineRule="auto"/>
        <w:ind w:firstLine="567"/>
        <w:jc w:val="both"/>
        <w:rPr>
          <w:i/>
          <w:sz w:val="28"/>
          <w:szCs w:val="28"/>
          <w:lang w:val="sv-SE"/>
        </w:rPr>
      </w:pPr>
      <w:r w:rsidRPr="00070E0C">
        <w:rPr>
          <w:i/>
          <w:sz w:val="28"/>
          <w:szCs w:val="28"/>
          <w:lang w:val="sv-SE"/>
        </w:rPr>
        <w:t>* Nhiệm vụ hoàn trả giá trị tài sản nhà nước đã đầu tư tại 04 khu đất có vườn cây cao su tại thôn 10, thôn 11 xã Nam Bình, Huyện đội, Tổ dân phố 6 thị trấn Đức An; 5,4 ha cà phê thuộc Công ty TNHH MTV Thuận Tân trước đây đã bàn giao cho UBND huyện Đắk Song</w:t>
      </w:r>
    </w:p>
    <w:p w14:paraId="24614397" w14:textId="77777777" w:rsidR="004A6533" w:rsidRPr="00070E0C" w:rsidRDefault="004A6533" w:rsidP="00070E0C">
      <w:pPr>
        <w:pStyle w:val="BodyText2"/>
        <w:tabs>
          <w:tab w:val="left" w:pos="993"/>
        </w:tabs>
        <w:spacing w:after="0" w:line="360" w:lineRule="auto"/>
        <w:ind w:firstLine="567"/>
        <w:jc w:val="both"/>
        <w:rPr>
          <w:sz w:val="28"/>
          <w:szCs w:val="28"/>
          <w:lang w:val="sv-SE"/>
        </w:rPr>
      </w:pPr>
      <w:r w:rsidRPr="00070E0C">
        <w:rPr>
          <w:sz w:val="28"/>
          <w:szCs w:val="28"/>
          <w:lang w:val="sv-SE"/>
        </w:rPr>
        <w:t xml:space="preserve">- Về 04 khu đất có vườn cây cao su tại thôn 10, thôn 11 xã Nam Bình, Huyện đội, Tổ dân phố 6 thị trấn Đức An: Ngày 14/6/2023 HĐGT công ty đã ban hành Công văn số 1487/CV-HĐGT cung cấp hồ sơ liên quan đối với 4 khu </w:t>
      </w:r>
      <w:r w:rsidRPr="00070E0C">
        <w:rPr>
          <w:sz w:val="28"/>
          <w:szCs w:val="28"/>
          <w:lang w:val="sv-SE"/>
        </w:rPr>
        <w:lastRenderedPageBreak/>
        <w:t>đất nêu trên cho UBND huyện Đắk Song. Hiện nay UBND huyện đang trong quá trình phê duyệt phương án bồi thường.</w:t>
      </w:r>
    </w:p>
    <w:p w14:paraId="426AC508" w14:textId="77777777" w:rsidR="004A6533" w:rsidRPr="00070E0C" w:rsidRDefault="004A6533" w:rsidP="00070E0C">
      <w:pPr>
        <w:tabs>
          <w:tab w:val="left" w:pos="993"/>
        </w:tabs>
        <w:spacing w:after="0" w:line="360" w:lineRule="auto"/>
        <w:ind w:firstLine="567"/>
        <w:jc w:val="both"/>
        <w:rPr>
          <w:rFonts w:cs="Times New Roman"/>
          <w:szCs w:val="28"/>
          <w:lang w:val="sv-SE"/>
        </w:rPr>
      </w:pPr>
      <w:r w:rsidRPr="00070E0C">
        <w:rPr>
          <w:rFonts w:cs="Times New Roman"/>
          <w:szCs w:val="28"/>
          <w:lang w:val="sv-SE"/>
        </w:rPr>
        <w:t>- Về diện tích 5,4 ha cà phê (hiện trạng do 6 hộ dân đang nhận giao khoán): Thường trực HĐGT đã phối hợp UBND huyện Đắk Song và các đơn vị có liên quan kiểm tra thực địa kiểm kê tài sản trên đất (nhà cửa, vật kiến trúc, cây cối hoa màu) trên diện tích 3ha để thực hiện các thủ tục thanh lý Hợp đồng giao khoán với 03 hộ dân; còn lại hơn 2ha UBND xã chưa bàn giao về cho Ban quản lý dự án và Phát triển quỹ đất huyện Đắk Song nên huyện chưa có cơ sở kiểm kê tài sản trên đất.</w:t>
      </w:r>
    </w:p>
    <w:p w14:paraId="1515A132" w14:textId="5479D25E" w:rsidR="004A6533" w:rsidRPr="00070E0C" w:rsidRDefault="004A6533" w:rsidP="00070E0C">
      <w:pPr>
        <w:pStyle w:val="BodyText2"/>
        <w:tabs>
          <w:tab w:val="left" w:pos="993"/>
        </w:tabs>
        <w:spacing w:after="0" w:line="360" w:lineRule="auto"/>
        <w:ind w:firstLine="567"/>
        <w:jc w:val="both"/>
        <w:rPr>
          <w:i/>
          <w:sz w:val="28"/>
          <w:szCs w:val="28"/>
          <w:lang w:val="sv-SE"/>
        </w:rPr>
      </w:pPr>
      <w:r w:rsidRPr="00070E0C">
        <w:rPr>
          <w:i/>
          <w:sz w:val="28"/>
          <w:szCs w:val="28"/>
          <w:lang w:val="sv-SE"/>
        </w:rPr>
        <w:t>* Nhiệm vụ xử lý các vướng mắc để tiếp nhận, quản lý các khu đất 02 khu đất vườn cây ăn trái tại xã Đắk Nia, thành phố Gia Nghĩa (tổng diện tích khoảng 02 ha</w:t>
      </w:r>
    </w:p>
    <w:p w14:paraId="79D5B41B" w14:textId="77777777" w:rsidR="004A6533" w:rsidRPr="00070E0C" w:rsidRDefault="004A6533" w:rsidP="00070E0C">
      <w:pPr>
        <w:tabs>
          <w:tab w:val="left" w:pos="993"/>
        </w:tabs>
        <w:spacing w:after="0" w:line="360" w:lineRule="auto"/>
        <w:ind w:firstLine="567"/>
        <w:jc w:val="both"/>
        <w:rPr>
          <w:rFonts w:cs="Times New Roman"/>
          <w:szCs w:val="28"/>
          <w:lang w:val="sv-SE"/>
        </w:rPr>
      </w:pPr>
      <w:r w:rsidRPr="00070E0C">
        <w:rPr>
          <w:rFonts w:cs="Times New Roman"/>
          <w:szCs w:val="28"/>
          <w:lang w:val="sv-SE"/>
        </w:rPr>
        <w:t>Trung tâm phát triển quỹ đất đã phối hợp với HĐGT Công ty Gia Nghĩa đã làm việc với hộ gia đình bà Nguyễn Thị Vinh về việc tự ý trồng cây trên phần đất đã giao cho đơn vị quản lý. Tuy nhiên, do còn vướng mắc về việc giải quyết đền bù các tài sản là cây trồng và vật kiến trúc trên đất nên gia đình chưa thống nhất di dời; bà Nguyễn Thị Vinh vẫn ở trên đất để canh tác, chưa thực hiện di dời để bàn giao mặt bằng. Đến nay, Trung tâm phát triển quỹ đất và UBND thành phố Gia Nghĩa vẫn chưa có phương án cụ thể để giải quyết đối với Hộ gia đình bà Nguyễn Thị Vinh để thu hồi phần đất trên bàn giao về cho địa phương.</w:t>
      </w:r>
    </w:p>
    <w:p w14:paraId="166B71D0" w14:textId="77777777" w:rsidR="004A6533" w:rsidRPr="00070E0C" w:rsidRDefault="004A6533" w:rsidP="00070E0C">
      <w:pPr>
        <w:pStyle w:val="BodyText2"/>
        <w:tabs>
          <w:tab w:val="left" w:pos="993"/>
        </w:tabs>
        <w:spacing w:after="0" w:line="360" w:lineRule="auto"/>
        <w:ind w:firstLine="567"/>
        <w:jc w:val="both"/>
        <w:rPr>
          <w:i/>
          <w:sz w:val="28"/>
          <w:szCs w:val="28"/>
          <w:lang w:val="sv-SE"/>
        </w:rPr>
      </w:pPr>
      <w:r w:rsidRPr="00070E0C">
        <w:rPr>
          <w:i/>
          <w:sz w:val="28"/>
          <w:szCs w:val="28"/>
          <w:lang w:val="sv-SE"/>
        </w:rPr>
        <w:t>* Nhiệm vụ di dời tài sản, bàn giao mặt bằng là cơ sở nhà, đất Nhà hàng khách sạn Thông Xanh (Victory):</w:t>
      </w:r>
    </w:p>
    <w:p w14:paraId="32F9F1BC" w14:textId="77777777" w:rsidR="004A6533" w:rsidRPr="00070E0C" w:rsidRDefault="004A6533" w:rsidP="00070E0C">
      <w:pPr>
        <w:pStyle w:val="BodyText2"/>
        <w:tabs>
          <w:tab w:val="left" w:pos="993"/>
        </w:tabs>
        <w:spacing w:after="0" w:line="360" w:lineRule="auto"/>
        <w:ind w:firstLine="567"/>
        <w:jc w:val="both"/>
        <w:rPr>
          <w:bCs/>
          <w:sz w:val="28"/>
          <w:szCs w:val="28"/>
          <w:lang w:val="sv-SE"/>
        </w:rPr>
      </w:pPr>
      <w:r w:rsidRPr="00070E0C">
        <w:rPr>
          <w:bCs/>
          <w:sz w:val="28"/>
          <w:szCs w:val="28"/>
          <w:lang w:val="sv-SE"/>
        </w:rPr>
        <w:t>Theo báo cáo của ông Đỗ Hồng Quân - Nguyên Giám đốc Công ty Gia Nghĩa: Công ty TNHH MTV Ô tô Tấn Phát Đắk Nông (Công ty Tấn Phát) vẫn chưa hoàn thành việc di dời tài sản, bàn giao cơ sở Nhà hàng khách sạn Thông  Xanh cũ (Victory) theo đúng thời hạn 30/11/2023.</w:t>
      </w:r>
    </w:p>
    <w:p w14:paraId="39BB837A" w14:textId="77777777" w:rsidR="004A6533" w:rsidRPr="00070E0C" w:rsidRDefault="004A6533" w:rsidP="00595A5F">
      <w:pPr>
        <w:pStyle w:val="BodyText2"/>
        <w:tabs>
          <w:tab w:val="left" w:pos="993"/>
        </w:tabs>
        <w:spacing w:after="0" w:line="348" w:lineRule="auto"/>
        <w:ind w:firstLine="567"/>
        <w:jc w:val="both"/>
        <w:rPr>
          <w:bCs/>
          <w:i/>
          <w:sz w:val="28"/>
          <w:szCs w:val="28"/>
          <w:lang w:val="sv-SE"/>
        </w:rPr>
      </w:pPr>
      <w:r w:rsidRPr="00070E0C">
        <w:rPr>
          <w:bCs/>
          <w:sz w:val="28"/>
          <w:szCs w:val="28"/>
          <w:lang w:val="sv-SE"/>
        </w:rPr>
        <w:lastRenderedPageBreak/>
        <w:t xml:space="preserve">Hiện nay HĐGT Công ty TNHH MTV Gia Nghĩa và các đơn vị liên quan đang tiến hành thực hiện bàn giao </w:t>
      </w:r>
      <w:r w:rsidRPr="00070E0C">
        <w:rPr>
          <w:sz w:val="28"/>
          <w:szCs w:val="28"/>
          <w:lang w:val="sv-SE"/>
        </w:rPr>
        <w:t xml:space="preserve">cơ sở nhà, đất Nhà hàng khách sạn Thông Xanh (Victory) </w:t>
      </w:r>
      <w:r w:rsidRPr="00070E0C">
        <w:rPr>
          <w:bCs/>
          <w:sz w:val="28"/>
          <w:szCs w:val="28"/>
          <w:lang w:val="sv-SE"/>
        </w:rPr>
        <w:t>cho Trung tâm Phát triển quỹ đất tỉnh tiếp nhận, quản lý từ ngày 12/12/2023.</w:t>
      </w:r>
    </w:p>
    <w:p w14:paraId="69AFB26A" w14:textId="77777777" w:rsidR="004A6533" w:rsidRPr="00070E0C" w:rsidRDefault="004A6533" w:rsidP="00595A5F">
      <w:pPr>
        <w:pStyle w:val="BodyText2"/>
        <w:tabs>
          <w:tab w:val="left" w:pos="993"/>
        </w:tabs>
        <w:spacing w:after="0" w:line="348" w:lineRule="auto"/>
        <w:ind w:firstLine="567"/>
        <w:jc w:val="both"/>
        <w:rPr>
          <w:i/>
          <w:sz w:val="28"/>
          <w:szCs w:val="28"/>
          <w:lang w:val="sv-SE"/>
        </w:rPr>
      </w:pPr>
      <w:r w:rsidRPr="00070E0C">
        <w:rPr>
          <w:i/>
          <w:sz w:val="28"/>
          <w:szCs w:val="28"/>
          <w:lang w:val="sv-SE"/>
        </w:rPr>
        <w:t>* Nhiệm vụ giao Sở Tài chính tiếp tục phối hợp với HĐGT các Công ty để hoàn thiện phương án xử lý công nợ của các công ty giải thể; qua đó, tham mưu UBND tỉnh chỉ đạo thực hiện theo đúng quy định.</w:t>
      </w:r>
    </w:p>
    <w:p w14:paraId="145C7735" w14:textId="77777777" w:rsidR="004A6533" w:rsidRPr="00070E0C" w:rsidRDefault="004A6533" w:rsidP="00595A5F">
      <w:pPr>
        <w:tabs>
          <w:tab w:val="left" w:pos="993"/>
        </w:tabs>
        <w:spacing w:after="0" w:line="348" w:lineRule="auto"/>
        <w:ind w:firstLine="567"/>
        <w:jc w:val="both"/>
        <w:rPr>
          <w:rFonts w:cs="Times New Roman"/>
          <w:bCs/>
          <w:szCs w:val="28"/>
          <w:lang w:val="sv-SE"/>
        </w:rPr>
      </w:pPr>
      <w:r w:rsidRPr="00070E0C">
        <w:rPr>
          <w:rFonts w:cs="Times New Roman"/>
          <w:szCs w:val="28"/>
          <w:lang w:val="sv-SE"/>
        </w:rPr>
        <w:t>Qua rà soát, đối chiếu công nợ và hồ sơ sổ sách, tổng số công nợ của 06 HĐGT Công ty là hơn 32 tỷ đồng (</w:t>
      </w:r>
      <w:r w:rsidRPr="00070E0C">
        <w:rPr>
          <w:rFonts w:cs="Times New Roman"/>
          <w:bCs/>
          <w:szCs w:val="28"/>
          <w:lang w:val="sv-SE"/>
        </w:rPr>
        <w:t>32.090.517.792</w:t>
      </w:r>
      <w:r w:rsidRPr="00070E0C">
        <w:rPr>
          <w:rFonts w:cs="Times New Roman"/>
          <w:szCs w:val="28"/>
          <w:lang w:val="sv-SE"/>
        </w:rPr>
        <w:t xml:space="preserve"> đồng), trong đó, HĐGT Công ty TNHH MTV Gia Nghĩa hơn </w:t>
      </w:r>
      <w:r w:rsidRPr="00070E0C">
        <w:rPr>
          <w:rFonts w:cs="Times New Roman"/>
          <w:bCs/>
          <w:szCs w:val="28"/>
          <w:lang w:val="sv-SE"/>
        </w:rPr>
        <w:t xml:space="preserve">23, 198 tỷ đồng đồng, Trường Xuân hơn 1,261 tỷ đồng, Thuận Tân 1,781 tỷ đồng, Quảng Đức 4,933 tỷ đồng, Đức Lập hơn 915 triệu đồng. Số nợ đã thu là hơn 8,3 tỷ đồng; còn lại là nợ phải thu,nợ khó đòi và nợ không có khả năng thu hồi. </w:t>
      </w:r>
      <w:r w:rsidRPr="00070E0C">
        <w:rPr>
          <w:rFonts w:cs="Times New Roman"/>
          <w:bCs/>
          <w:i/>
          <w:szCs w:val="28"/>
          <w:lang w:val="sv-SE"/>
        </w:rPr>
        <w:t>(Hiện nay chưa có báo cáo mới nhất về kết quả thực hiện)</w:t>
      </w:r>
    </w:p>
    <w:p w14:paraId="3A55F8E8" w14:textId="77777777" w:rsidR="004A6533" w:rsidRPr="00070E0C" w:rsidRDefault="004A6533" w:rsidP="00595A5F">
      <w:pPr>
        <w:pStyle w:val="BodyText2"/>
        <w:tabs>
          <w:tab w:val="left" w:pos="993"/>
        </w:tabs>
        <w:spacing w:after="0" w:line="348" w:lineRule="auto"/>
        <w:ind w:firstLine="567"/>
        <w:jc w:val="both"/>
        <w:rPr>
          <w:i/>
          <w:sz w:val="28"/>
          <w:szCs w:val="28"/>
          <w:lang w:val="sv-SE"/>
        </w:rPr>
      </w:pPr>
      <w:r w:rsidRPr="00070E0C">
        <w:rPr>
          <w:i/>
          <w:sz w:val="28"/>
          <w:szCs w:val="28"/>
          <w:lang w:val="sv-SE"/>
        </w:rPr>
        <w:t>* Nhiệm vụ xử lý các hợp đồng giao khoán, liên doanh liên kết:</w:t>
      </w:r>
    </w:p>
    <w:p w14:paraId="0F3AAF28" w14:textId="77777777" w:rsidR="004A6533" w:rsidRPr="00070E0C" w:rsidRDefault="004A6533" w:rsidP="00595A5F">
      <w:pPr>
        <w:pStyle w:val="BodyText2"/>
        <w:tabs>
          <w:tab w:val="left" w:pos="993"/>
        </w:tabs>
        <w:spacing w:after="0" w:line="348" w:lineRule="auto"/>
        <w:ind w:firstLine="567"/>
        <w:jc w:val="both"/>
        <w:rPr>
          <w:iCs w:val="0"/>
          <w:sz w:val="28"/>
          <w:szCs w:val="28"/>
          <w:lang w:val="sv-SE"/>
        </w:rPr>
      </w:pPr>
      <w:r w:rsidRPr="00070E0C">
        <w:rPr>
          <w:iCs w:val="0"/>
          <w:sz w:val="28"/>
          <w:szCs w:val="28"/>
          <w:lang w:val="sv-SE"/>
        </w:rPr>
        <w:t>Kết quả thực hiện chỉ đạo của UBND tỉnh tại Công văn số 5743/UBND ngày 29/9/2023 về việc rà soát, thanh lý dứt điểm các hợp đồng giao khoán theo Nghị định số 135/2005/NĐ-CP ngày 08/11/2005 của Chính phủ:</w:t>
      </w:r>
    </w:p>
    <w:p w14:paraId="0FEEF663" w14:textId="77777777" w:rsidR="004A6533" w:rsidRPr="00070E0C" w:rsidRDefault="004A6533" w:rsidP="00595A5F">
      <w:pPr>
        <w:pStyle w:val="03"/>
        <w:spacing w:line="348" w:lineRule="auto"/>
      </w:pPr>
      <w:bookmarkStart w:id="119" w:name="_Toc167983016"/>
      <w:bookmarkStart w:id="120" w:name="_Toc178320553"/>
      <w:r w:rsidRPr="00070E0C">
        <w:t>3.1.2. Đánh giá vướng mắc trong thực tiễn thực hiện pháp luật về giải thể, sắp xếp và đổi mới doanh nghiệp nhà nước</w:t>
      </w:r>
      <w:bookmarkEnd w:id="119"/>
      <w:bookmarkEnd w:id="120"/>
    </w:p>
    <w:p w14:paraId="5D6EDF59" w14:textId="60884380" w:rsidR="004A6533" w:rsidRPr="00070E0C" w:rsidRDefault="004A6533" w:rsidP="00595A5F">
      <w:pPr>
        <w:tabs>
          <w:tab w:val="left" w:pos="993"/>
        </w:tabs>
        <w:spacing w:after="0" w:line="348" w:lineRule="auto"/>
        <w:ind w:firstLine="567"/>
        <w:jc w:val="both"/>
        <w:rPr>
          <w:rFonts w:cs="Times New Roman"/>
          <w:szCs w:val="28"/>
          <w:lang w:val="sv-SE"/>
        </w:rPr>
      </w:pPr>
      <w:r w:rsidRPr="00070E0C">
        <w:rPr>
          <w:rFonts w:cs="Times New Roman"/>
          <w:szCs w:val="28"/>
          <w:lang w:val="sv-SE"/>
        </w:rPr>
        <w:t>Tỉnh Đắk Nông là địa bàn tương đối phát triển trong lĩnh vực nông, lâm nghiệp đồng thời đây cũng là địa bàn có điều kiện kinh tế có sự phát triển cũng tương đối thấp. Với số lượng DNNN hạn chế, do vậy việc thực hiện các chính sách có liên quan đến giải thể, sắp xếp đổi mới DNNN trên địa bàn tỉnh cũng gặp nhiều vấn đề khó khăn trong thực tiễn cụ thể như:</w:t>
      </w:r>
    </w:p>
    <w:p w14:paraId="017B39B2" w14:textId="77777777" w:rsidR="004A6533" w:rsidRPr="00070E0C" w:rsidRDefault="004A6533" w:rsidP="00595A5F">
      <w:pPr>
        <w:tabs>
          <w:tab w:val="left" w:pos="993"/>
        </w:tabs>
        <w:spacing w:after="0" w:line="348" w:lineRule="auto"/>
        <w:ind w:firstLine="567"/>
        <w:jc w:val="both"/>
        <w:rPr>
          <w:rFonts w:cs="Times New Roman"/>
          <w:b/>
          <w:szCs w:val="28"/>
          <w:lang w:val="sv-SE"/>
        </w:rPr>
      </w:pPr>
      <w:r w:rsidRPr="00070E0C">
        <w:rPr>
          <w:rFonts w:cs="Times New Roman"/>
          <w:b/>
          <w:szCs w:val="28"/>
          <w:lang w:val="sv-SE"/>
        </w:rPr>
        <w:t>(1) Đối với các công ty đang hoạt động</w:t>
      </w:r>
    </w:p>
    <w:p w14:paraId="6F610567" w14:textId="66928028" w:rsidR="004A6533" w:rsidRPr="00070E0C" w:rsidRDefault="004A6533" w:rsidP="00070E0C">
      <w:pPr>
        <w:tabs>
          <w:tab w:val="left" w:pos="993"/>
        </w:tabs>
        <w:spacing w:after="0" w:line="360" w:lineRule="auto"/>
        <w:ind w:firstLine="567"/>
        <w:jc w:val="both"/>
        <w:rPr>
          <w:rFonts w:cs="Times New Roman"/>
          <w:szCs w:val="28"/>
          <w:lang w:val="sv-SE"/>
        </w:rPr>
      </w:pPr>
      <w:r w:rsidRPr="00070E0C">
        <w:rPr>
          <w:rFonts w:cs="Times New Roman"/>
          <w:szCs w:val="28"/>
          <w:lang w:val="sv-SE"/>
        </w:rPr>
        <w:t xml:space="preserve">- Diện tích rừng của các công ty lâm nghiệp manh mún, nằm sen kẽ với diện tích nương rẫy của người dân; tình trạng dân di cư tự do vào lâm phần các </w:t>
      </w:r>
      <w:r w:rsidRPr="00070E0C">
        <w:rPr>
          <w:rFonts w:cs="Times New Roman"/>
          <w:szCs w:val="28"/>
          <w:lang w:val="sv-SE"/>
        </w:rPr>
        <w:lastRenderedPageBreak/>
        <w:t>công ty vẫn còn sảy ra nên công tác quản lý, bảo vệ rừng của các công ty gặp nhiều khó khăn; trong khi đó việc xử lý người dân vi phạm do xâm canh, lấn chiếm rừng, đất rừng của các cấp chính quyền chưa thực sự mang tính răn đe tạo tâm lý “nhờn luật” của người dân.</w:t>
      </w:r>
    </w:p>
    <w:p w14:paraId="781932E8" w14:textId="1D4B65A3" w:rsidR="004A6533" w:rsidRPr="00070E0C" w:rsidRDefault="004A6533" w:rsidP="00070E0C">
      <w:pPr>
        <w:tabs>
          <w:tab w:val="left" w:pos="993"/>
        </w:tabs>
        <w:spacing w:after="0" w:line="360" w:lineRule="auto"/>
        <w:ind w:firstLine="567"/>
        <w:jc w:val="both"/>
        <w:rPr>
          <w:rFonts w:cs="Times New Roman"/>
          <w:szCs w:val="28"/>
          <w:lang w:val="sv-SE"/>
        </w:rPr>
      </w:pPr>
      <w:r w:rsidRPr="00070E0C">
        <w:rPr>
          <w:rFonts w:cs="Times New Roman"/>
          <w:szCs w:val="28"/>
          <w:lang w:val="sv-SE"/>
        </w:rPr>
        <w:t>- Do tâm lý e ngại bị thu hồi đất hoặc không được tiếp tục ký hợp đồng khi thời gian giao khoán kết thúc nên tỷ lệ người dân tham gia giao khoán, liên kết với các công ty lâm nghiệp để phát triển rừng thấp.</w:t>
      </w:r>
    </w:p>
    <w:p w14:paraId="79C2E8A3" w14:textId="77777777" w:rsidR="004A6533" w:rsidRPr="00070E0C" w:rsidRDefault="004A6533" w:rsidP="00070E0C">
      <w:pPr>
        <w:tabs>
          <w:tab w:val="left" w:pos="993"/>
        </w:tabs>
        <w:spacing w:after="0" w:line="360" w:lineRule="auto"/>
        <w:ind w:firstLine="567"/>
        <w:jc w:val="both"/>
        <w:rPr>
          <w:rFonts w:cs="Times New Roman"/>
          <w:szCs w:val="28"/>
          <w:lang w:val="sv-SE"/>
        </w:rPr>
      </w:pPr>
      <w:r w:rsidRPr="00070E0C">
        <w:rPr>
          <w:rFonts w:cs="Times New Roman"/>
          <w:szCs w:val="28"/>
          <w:lang w:val="sv-SE"/>
        </w:rPr>
        <w:t>- Do cơ chế chính sách còn nhiều chồng chéo dẫn tới hoạt động của các doanh nghiệp bị động, thiếu linh hoạt trong sản xuất kinh doanh; hiện nay tỉnh chưa có cơ chế đặt hàng giao nhiệm vụ công ích cho các công ty lâm nghiệp.</w:t>
      </w:r>
    </w:p>
    <w:p w14:paraId="4563A6E2" w14:textId="77777777" w:rsidR="004A6533" w:rsidRPr="00070E0C" w:rsidRDefault="004A6533" w:rsidP="00070E0C">
      <w:pPr>
        <w:tabs>
          <w:tab w:val="left" w:pos="993"/>
        </w:tabs>
        <w:spacing w:after="0" w:line="360" w:lineRule="auto"/>
        <w:ind w:firstLine="567"/>
        <w:jc w:val="both"/>
        <w:rPr>
          <w:rFonts w:cs="Times New Roman"/>
          <w:szCs w:val="28"/>
          <w:lang w:val="sv-SE"/>
        </w:rPr>
      </w:pPr>
      <w:r w:rsidRPr="00070E0C">
        <w:rPr>
          <w:rFonts w:cs="Times New Roman"/>
          <w:szCs w:val="28"/>
          <w:lang w:val="sv-SE"/>
        </w:rPr>
        <w:t>- Vốn điều lệ tại các công ty lâm nghiệp là vốn danh nghĩa được tổng hợp ghi nhận từ quá trình tạo rừng, vốn thực tế để hoạt động sản xuất kinh doanh của các công ty hầu như không có.</w:t>
      </w:r>
    </w:p>
    <w:p w14:paraId="1B05F4B6" w14:textId="77777777" w:rsidR="004A6533" w:rsidRPr="00070E0C" w:rsidRDefault="004A6533" w:rsidP="00070E0C">
      <w:pPr>
        <w:tabs>
          <w:tab w:val="left" w:pos="993"/>
        </w:tabs>
        <w:spacing w:after="0" w:line="360" w:lineRule="auto"/>
        <w:ind w:firstLine="567"/>
        <w:jc w:val="both"/>
        <w:rPr>
          <w:rFonts w:cs="Times New Roman"/>
          <w:szCs w:val="28"/>
          <w:lang w:val="sv-SE"/>
        </w:rPr>
      </w:pPr>
      <w:r w:rsidRPr="00070E0C">
        <w:rPr>
          <w:rFonts w:cs="Times New Roman"/>
          <w:szCs w:val="28"/>
          <w:lang w:val="sv-SE"/>
        </w:rPr>
        <w:t>- Theo Nghị định số 118/2014/NĐ-CP ngày 17/12/2014 của Chính phủ, Nhà nước cho các Công ty nông, lâm nghiệp thuê đất đối với đất sản xuất nông, lâm nghiệp (diện tích đất không có rừng tự nhiên); tuy nhiên, hiện nay các Công ty lâm nghiệp chủ yếu được Nhà nước giao đất, giao rừng thực hiện nhiệm vụ quản lý, bảo vệ rừng; một số diện tích đã bị người dân lấn chiếm.</w:t>
      </w:r>
    </w:p>
    <w:p w14:paraId="4E899DF8" w14:textId="77777777" w:rsidR="004A6533" w:rsidRPr="00070E0C" w:rsidRDefault="004A6533" w:rsidP="00070E0C">
      <w:pPr>
        <w:tabs>
          <w:tab w:val="left" w:pos="993"/>
        </w:tabs>
        <w:spacing w:after="0" w:line="360" w:lineRule="auto"/>
        <w:ind w:firstLine="567"/>
        <w:jc w:val="both"/>
        <w:rPr>
          <w:rFonts w:cs="Times New Roman"/>
          <w:szCs w:val="28"/>
          <w:lang w:val="sv-SE"/>
        </w:rPr>
      </w:pPr>
      <w:r w:rsidRPr="00070E0C">
        <w:rPr>
          <w:rFonts w:cs="Times New Roman"/>
          <w:szCs w:val="28"/>
          <w:lang w:val="sv-SE"/>
        </w:rPr>
        <w:t>- Nguồn kinh phí phục vụ công tác bảo vệ và phát triển rừng chưa được đảm bảo, đặc biệt là các Công ty không nằm trong lưu vực được hưởng dịch vụ môi trường rừng, như: Công ty TNHH MTV Lâm nghiệp Đắk Wil, Công ty TNHH MTV Đầu tư phát triển Đại Thành sau khi đóng cửa rừng tự nhiên.</w:t>
      </w:r>
    </w:p>
    <w:p w14:paraId="107E013F" w14:textId="77777777" w:rsidR="004A6533" w:rsidRPr="00070E0C" w:rsidRDefault="004A6533" w:rsidP="00070E0C">
      <w:pPr>
        <w:tabs>
          <w:tab w:val="left" w:pos="993"/>
        </w:tabs>
        <w:spacing w:after="0" w:line="360" w:lineRule="auto"/>
        <w:ind w:firstLine="567"/>
        <w:jc w:val="both"/>
        <w:rPr>
          <w:rFonts w:cs="Times New Roman"/>
          <w:spacing w:val="-2"/>
          <w:szCs w:val="28"/>
          <w:lang w:val="sv-SE"/>
        </w:rPr>
      </w:pPr>
      <w:r w:rsidRPr="00070E0C">
        <w:rPr>
          <w:rFonts w:cs="Times New Roman"/>
          <w:spacing w:val="-2"/>
          <w:szCs w:val="28"/>
          <w:lang w:val="sv-SE"/>
        </w:rPr>
        <w:t>- Mức thu nhập, đãi ngộ của lao động làm nhiệm vụ quản lý, bảo vệ rừng còn thấp so với áp lực công việc; trong khi đó, một số công ty còn khó khăn về tài chính, cơ sở vật chất, trang thiết bị thiếu thốn, điều kiện làm việc ở vùng sâu vùng xa nên không thu hút được lao động tham gia làm nhiệm vụ quản lý bảo vệ rừng.</w:t>
      </w:r>
    </w:p>
    <w:p w14:paraId="4D0292AC" w14:textId="77777777" w:rsidR="004A6533" w:rsidRPr="00070E0C" w:rsidRDefault="004A6533" w:rsidP="00070E0C">
      <w:pPr>
        <w:tabs>
          <w:tab w:val="left" w:pos="993"/>
        </w:tabs>
        <w:spacing w:after="0" w:line="360" w:lineRule="auto"/>
        <w:ind w:firstLine="567"/>
        <w:jc w:val="both"/>
        <w:rPr>
          <w:rFonts w:cs="Times New Roman"/>
          <w:kern w:val="28"/>
          <w:szCs w:val="28"/>
          <w:lang w:val="sv-SE"/>
        </w:rPr>
      </w:pPr>
      <w:r w:rsidRPr="00070E0C">
        <w:rPr>
          <w:rFonts w:cs="Times New Roman"/>
          <w:szCs w:val="28"/>
          <w:lang w:val="nl-NL"/>
        </w:rPr>
        <w:lastRenderedPageBreak/>
        <w:t>- D</w:t>
      </w:r>
      <w:r w:rsidRPr="00070E0C">
        <w:rPr>
          <w:rFonts w:cs="Times New Roman"/>
          <w:kern w:val="28"/>
          <w:szCs w:val="28"/>
          <w:lang w:val="sv-SE"/>
        </w:rPr>
        <w:t xml:space="preserve">o có sự xâm lấn thị trường của </w:t>
      </w:r>
      <w:r w:rsidRPr="00070E0C">
        <w:rPr>
          <w:rStyle w:val="sapodetail"/>
          <w:rFonts w:cs="Times New Roman"/>
          <w:szCs w:val="28"/>
          <w:lang w:val="pl-PL"/>
        </w:rPr>
        <w:t xml:space="preserve">các Công ty xổ số khu vực miền Nam, bên cạnh đó công ty </w:t>
      </w:r>
      <w:r w:rsidRPr="00070E0C">
        <w:rPr>
          <w:rFonts w:cs="Times New Roman"/>
          <w:kern w:val="28"/>
          <w:szCs w:val="28"/>
          <w:lang w:val="sv-SE"/>
        </w:rPr>
        <w:t>chỉ được xếp lịch mở thưởng 01 ngày/tuần và trùng với 3 công ty xổ số kiến thiết khác</w:t>
      </w:r>
      <w:r w:rsidRPr="00070E0C">
        <w:rPr>
          <w:rStyle w:val="FootnoteReference"/>
          <w:kern w:val="28"/>
          <w:szCs w:val="28"/>
        </w:rPr>
        <w:footnoteReference w:id="53"/>
      </w:r>
      <w:r w:rsidRPr="00070E0C">
        <w:rPr>
          <w:rFonts w:cs="Times New Roman"/>
          <w:kern w:val="28"/>
          <w:szCs w:val="28"/>
          <w:lang w:val="sv-SE"/>
        </w:rPr>
        <w:t xml:space="preserve"> nên Công ty xổ số kiến thiết Đắk Nông gặp nhiều khó khăn.</w:t>
      </w:r>
    </w:p>
    <w:p w14:paraId="76C1A094" w14:textId="77777777" w:rsidR="004A6533" w:rsidRPr="00070E0C" w:rsidRDefault="004A6533" w:rsidP="00070E0C">
      <w:pPr>
        <w:tabs>
          <w:tab w:val="left" w:pos="993"/>
        </w:tabs>
        <w:spacing w:after="0" w:line="360" w:lineRule="auto"/>
        <w:ind w:firstLine="567"/>
        <w:jc w:val="both"/>
        <w:rPr>
          <w:rFonts w:cs="Times New Roman"/>
          <w:b/>
          <w:szCs w:val="28"/>
          <w:lang w:val="sv-SE"/>
        </w:rPr>
      </w:pPr>
      <w:r w:rsidRPr="00070E0C">
        <w:rPr>
          <w:rFonts w:cs="Times New Roman"/>
          <w:b/>
          <w:szCs w:val="28"/>
          <w:lang w:val="sv-SE"/>
        </w:rPr>
        <w:t>(2) Đối với các doanh nghiệp thuộc diện cổ phần hoá</w:t>
      </w:r>
    </w:p>
    <w:p w14:paraId="7D3A54A2" w14:textId="7086CF4A" w:rsidR="004A6533" w:rsidRPr="00070E0C" w:rsidRDefault="004A6533" w:rsidP="00070E0C">
      <w:pPr>
        <w:shd w:val="clear" w:color="auto" w:fill="FFFFFF"/>
        <w:tabs>
          <w:tab w:val="left" w:pos="993"/>
        </w:tabs>
        <w:spacing w:after="0" w:line="360" w:lineRule="auto"/>
        <w:ind w:firstLine="567"/>
        <w:jc w:val="both"/>
        <w:rPr>
          <w:rStyle w:val="sapodetail"/>
          <w:rFonts w:cs="Times New Roman"/>
          <w:szCs w:val="28"/>
          <w:lang w:val="pl-PL"/>
        </w:rPr>
      </w:pPr>
      <w:r w:rsidRPr="00070E0C">
        <w:rPr>
          <w:rStyle w:val="sapodetail"/>
          <w:rFonts w:cs="Times New Roman"/>
          <w:szCs w:val="28"/>
          <w:lang w:val="pl-PL"/>
        </w:rPr>
        <w:t>- Công ty Cà phê Đức Lập và Công ty TNHH MTV Nam Nung nợ từ các năm trước lớn nên âm vốn chủ sở hữu không đủ điều kiện cổ phần hóa; riêng Công ty TNHH MTV Nam Nung còn nhiều khó khăn, vướng mắc do tình trạng lấn chiếm đất đai của người dân đã diễn ra từ lâu chưa được giải quyết dứt điểm.</w:t>
      </w:r>
    </w:p>
    <w:p w14:paraId="41CDC941" w14:textId="77777777" w:rsidR="004A6533" w:rsidRPr="00070E0C" w:rsidRDefault="004A6533" w:rsidP="00070E0C">
      <w:pPr>
        <w:tabs>
          <w:tab w:val="left" w:pos="993"/>
        </w:tabs>
        <w:spacing w:after="0" w:line="360" w:lineRule="auto"/>
        <w:ind w:firstLine="567"/>
        <w:jc w:val="both"/>
        <w:rPr>
          <w:rStyle w:val="sapodetail"/>
          <w:rFonts w:cs="Times New Roman"/>
          <w:szCs w:val="28"/>
          <w:lang w:val="pl-PL"/>
        </w:rPr>
      </w:pPr>
      <w:r w:rsidRPr="00070E0C">
        <w:rPr>
          <w:rStyle w:val="sapodetail"/>
          <w:rFonts w:cs="Times New Roman"/>
          <w:szCs w:val="28"/>
          <w:lang w:val="pl-PL"/>
        </w:rPr>
        <w:t>- Do chưa hoàn thành cổ phần hoá nên Công ty Cà phê Đức Lập đang còn hoạt động theo Luật Doanh nghiệp nhà nước đã hết hiệu lực nên không đảm bảo tiêu chí của Nghị định số 118/2014/NĐ-CP ngày 17/12/2014 của Chính phủ, Kết luận số 82-KL/TW ngày 29/07/2020 của Bộ Chính trị. (Bộ Kế hoạch và Đầu tư đã dự thảo Nghị định hướng dẫn chuyển đổi hoạt động theo Luật Doanh nghiệp nhưng hiện nay chưa được ban hành)</w:t>
      </w:r>
    </w:p>
    <w:p w14:paraId="0EAEACF1" w14:textId="7ECB491C" w:rsidR="004A6533" w:rsidRPr="00070E0C" w:rsidRDefault="004A6533" w:rsidP="00070E0C">
      <w:pPr>
        <w:tabs>
          <w:tab w:val="left" w:pos="993"/>
        </w:tabs>
        <w:spacing w:after="0" w:line="360" w:lineRule="auto"/>
        <w:ind w:firstLine="567"/>
        <w:jc w:val="both"/>
        <w:rPr>
          <w:rStyle w:val="sapodetail"/>
          <w:rFonts w:cs="Times New Roman"/>
          <w:szCs w:val="28"/>
          <w:lang w:val="pl-PL"/>
        </w:rPr>
      </w:pPr>
      <w:r w:rsidRPr="00070E0C">
        <w:rPr>
          <w:rFonts w:cs="Times New Roman"/>
          <w:spacing w:val="-2"/>
          <w:szCs w:val="28"/>
          <w:lang w:val="pl-PL"/>
        </w:rPr>
        <w:t>- Đối với Công ty Cổ phần Cà phê Thuận</w:t>
      </w:r>
      <w:r w:rsidRPr="00070E0C">
        <w:rPr>
          <w:rStyle w:val="sapodetail"/>
          <w:rFonts w:cs="Times New Roman"/>
          <w:szCs w:val="28"/>
          <w:lang w:val="pl-PL"/>
        </w:rPr>
        <w:t xml:space="preserve"> An: Sau khi hoàn thành cổ phần hóa năm 2020, phần vốn nhà nước nắm giữ tại Công ty quá ít (chỉ có 5%), việc theo dõi, quản lý gặp nhiều khó khăn, Nhà nước không quyết định được các phương án hoạt động sản xuất kinh doanh của doanh nghiệp.</w:t>
      </w:r>
    </w:p>
    <w:p w14:paraId="5E2D435C" w14:textId="77777777" w:rsidR="004A6533" w:rsidRPr="00070E0C" w:rsidRDefault="004A6533" w:rsidP="00070E0C">
      <w:pPr>
        <w:shd w:val="clear" w:color="auto" w:fill="FFFFFF"/>
        <w:tabs>
          <w:tab w:val="left" w:pos="993"/>
        </w:tabs>
        <w:spacing w:after="0" w:line="360" w:lineRule="auto"/>
        <w:ind w:firstLine="567"/>
        <w:jc w:val="both"/>
        <w:rPr>
          <w:rStyle w:val="sapodetail"/>
          <w:rFonts w:cs="Times New Roman"/>
          <w:b/>
          <w:szCs w:val="28"/>
          <w:lang w:val="pl-PL"/>
        </w:rPr>
      </w:pPr>
      <w:r w:rsidRPr="00070E0C">
        <w:rPr>
          <w:rStyle w:val="sapodetail"/>
          <w:rFonts w:cs="Times New Roman"/>
          <w:b/>
          <w:szCs w:val="28"/>
          <w:lang w:val="pl-PL"/>
        </w:rPr>
        <w:t>(3) Đối với các công ty lâm nghiệp thuộc diện giải thể</w:t>
      </w:r>
    </w:p>
    <w:p w14:paraId="097E07E7" w14:textId="57C0A17E" w:rsidR="004A6533" w:rsidRPr="00070E0C" w:rsidRDefault="004A6533" w:rsidP="00070E0C">
      <w:pPr>
        <w:pStyle w:val="Default"/>
        <w:tabs>
          <w:tab w:val="left" w:pos="993"/>
        </w:tabs>
        <w:spacing w:line="360" w:lineRule="auto"/>
        <w:ind w:firstLine="567"/>
        <w:jc w:val="both"/>
        <w:rPr>
          <w:color w:val="auto"/>
          <w:sz w:val="28"/>
          <w:szCs w:val="28"/>
          <w:lang w:val="pl-PL"/>
        </w:rPr>
      </w:pPr>
      <w:r w:rsidRPr="00070E0C">
        <w:rPr>
          <w:color w:val="auto"/>
          <w:sz w:val="28"/>
          <w:szCs w:val="28"/>
          <w:lang w:val="pl-PL"/>
        </w:rPr>
        <w:t>- Nợ phải thu, nợ khó đòi và nợ không có khả năng thu hồi lớn, tuy nhiên nhiều số công nợ không có hồ sơ; trong khi đó, người có trách nhiệm (</w:t>
      </w:r>
      <w:r w:rsidRPr="00070E0C">
        <w:rPr>
          <w:bCs/>
          <w:color w:val="auto"/>
          <w:sz w:val="28"/>
          <w:szCs w:val="28"/>
          <w:lang w:val="pl-PL"/>
        </w:rPr>
        <w:t xml:space="preserve">nguyên </w:t>
      </w:r>
      <w:r w:rsidRPr="00070E0C">
        <w:rPr>
          <w:bCs/>
          <w:color w:val="auto"/>
          <w:sz w:val="28"/>
          <w:szCs w:val="28"/>
          <w:lang w:val="pl-PL"/>
        </w:rPr>
        <w:lastRenderedPageBreak/>
        <w:t>Giám đốc công ty giải thể</w:t>
      </w:r>
      <w:r w:rsidRPr="00070E0C">
        <w:rPr>
          <w:color w:val="auto"/>
          <w:sz w:val="28"/>
          <w:szCs w:val="28"/>
          <w:lang w:val="pl-PL"/>
        </w:rPr>
        <w:t>) tại một số công ty đã bị kết án/thi hành án; không phối hợp để cung cấp hồ sơ, tài liệu theo yêu cầu; không thực hiện việc kiểm toán báo cáo tài chính tại thời điểm giải thể để có cơ sở thực hiện các bước tiếp theo.</w:t>
      </w:r>
    </w:p>
    <w:p w14:paraId="4301D679" w14:textId="77777777" w:rsidR="004A6533" w:rsidRPr="00070E0C" w:rsidRDefault="004A6533" w:rsidP="00070E0C">
      <w:pPr>
        <w:pStyle w:val="Default"/>
        <w:tabs>
          <w:tab w:val="left" w:pos="993"/>
        </w:tabs>
        <w:spacing w:line="360" w:lineRule="auto"/>
        <w:ind w:firstLine="567"/>
        <w:jc w:val="both"/>
        <w:rPr>
          <w:color w:val="auto"/>
          <w:sz w:val="28"/>
          <w:szCs w:val="28"/>
          <w:lang w:val="pl-PL"/>
        </w:rPr>
      </w:pPr>
      <w:r w:rsidRPr="00070E0C">
        <w:rPr>
          <w:color w:val="auto"/>
          <w:sz w:val="28"/>
          <w:szCs w:val="28"/>
          <w:lang w:val="pl-PL"/>
        </w:rPr>
        <w:t>- Phương án xử lý các hợp đồng liên doanh liên kết gặp nhiều khó khăn do các bên không thống nhất được phương án thanh lý hợp đồng.</w:t>
      </w:r>
    </w:p>
    <w:p w14:paraId="388DCA95" w14:textId="14005563" w:rsidR="004A6533" w:rsidRPr="00070E0C" w:rsidRDefault="004A6533" w:rsidP="00070E0C">
      <w:pPr>
        <w:pStyle w:val="Default"/>
        <w:tabs>
          <w:tab w:val="left" w:pos="993"/>
        </w:tabs>
        <w:spacing w:line="360" w:lineRule="auto"/>
        <w:ind w:firstLine="567"/>
        <w:jc w:val="both"/>
        <w:rPr>
          <w:color w:val="auto"/>
          <w:sz w:val="28"/>
          <w:szCs w:val="28"/>
          <w:lang w:val="pl-PL"/>
        </w:rPr>
      </w:pPr>
      <w:r w:rsidRPr="00070E0C">
        <w:rPr>
          <w:color w:val="auto"/>
          <w:sz w:val="28"/>
          <w:szCs w:val="28"/>
          <w:lang w:val="pl-PL"/>
        </w:rPr>
        <w:t>- Nhân sự được giao nhiệm vụ tại các Hội đồng giải thể đều là kiêm nhiệm, thiếu hồ sơ chứng từ, các quy định của pháp luật hướng dẫn thực xử lý các tình huống trong quá trình giải thể chưa rõ ràng.</w:t>
      </w:r>
    </w:p>
    <w:p w14:paraId="32A17BD0" w14:textId="77777777" w:rsidR="004A6533" w:rsidRPr="00070E0C" w:rsidRDefault="004A6533" w:rsidP="00595A5F">
      <w:pPr>
        <w:pStyle w:val="03"/>
      </w:pPr>
      <w:bookmarkStart w:id="121" w:name="_Toc167983017"/>
      <w:bookmarkStart w:id="122" w:name="_Toc178320554"/>
      <w:r w:rsidRPr="00070E0C">
        <w:t>3.1.3. Nguyên nhân của những vướng mắc</w:t>
      </w:r>
      <w:bookmarkEnd w:id="121"/>
      <w:bookmarkEnd w:id="122"/>
    </w:p>
    <w:p w14:paraId="7817B18D" w14:textId="6BD87F0B" w:rsidR="004A6533" w:rsidRPr="00070E0C" w:rsidRDefault="004A6533" w:rsidP="00070E0C">
      <w:pPr>
        <w:tabs>
          <w:tab w:val="left" w:pos="993"/>
        </w:tabs>
        <w:spacing w:after="0" w:line="360" w:lineRule="auto"/>
        <w:ind w:firstLine="567"/>
        <w:jc w:val="both"/>
        <w:rPr>
          <w:rFonts w:eastAsia="Calibri" w:cs="Times New Roman"/>
          <w:spacing w:val="-2"/>
          <w:szCs w:val="28"/>
          <w:lang w:val="pl-PL"/>
        </w:rPr>
      </w:pPr>
      <w:r w:rsidRPr="00070E0C">
        <w:rPr>
          <w:rFonts w:eastAsia="Calibri" w:cs="Times New Roman"/>
          <w:spacing w:val="-2"/>
          <w:szCs w:val="28"/>
          <w:lang w:val="pl-PL"/>
        </w:rPr>
        <w:t>Tại địa bàn tỉnh Đắk Nông việc tồn tại những vướng mắc trong thực tiễn xuất phát từ những nguyên nhân cụ thể:</w:t>
      </w:r>
    </w:p>
    <w:p w14:paraId="40036A01" w14:textId="77777777" w:rsidR="004A6533" w:rsidRPr="00070E0C" w:rsidRDefault="004A6533" w:rsidP="00070E0C">
      <w:pPr>
        <w:tabs>
          <w:tab w:val="left" w:pos="993"/>
        </w:tabs>
        <w:spacing w:after="0" w:line="360" w:lineRule="auto"/>
        <w:ind w:firstLine="567"/>
        <w:jc w:val="both"/>
        <w:rPr>
          <w:rFonts w:cs="Times New Roman"/>
          <w:kern w:val="28"/>
          <w:szCs w:val="28"/>
          <w:lang w:val="pt-BR"/>
        </w:rPr>
      </w:pPr>
      <w:r w:rsidRPr="00070E0C">
        <w:rPr>
          <w:rFonts w:cs="Times New Roman"/>
          <w:kern w:val="28"/>
          <w:szCs w:val="28"/>
          <w:lang w:val="pt-BR"/>
        </w:rPr>
        <w:t xml:space="preserve">+ Đối với Công ty Cà phê Đức Lập: (1) </w:t>
      </w:r>
      <w:r w:rsidRPr="00070E0C">
        <w:rPr>
          <w:rStyle w:val="fontstyle01"/>
          <w:color w:val="auto"/>
          <w:lang w:val="pl-PL"/>
        </w:rPr>
        <w:t>Về mô hình: Công ty TNHH 2 thành viên chưa phù hợp với chủ trương theo Công văn số 1827/TTg-ĐMDN ngày 14/10/2015 của Thủ tướng chính phủ về phê duyệt Phương án tổng thể xắp xếp, đổi mới các công ty thuộc UBND tỉnh Đắk Nông (</w:t>
      </w:r>
      <w:r w:rsidRPr="00070E0C">
        <w:rPr>
          <w:rStyle w:val="fontstyle01"/>
          <w:i/>
          <w:color w:val="auto"/>
          <w:lang w:val="pl-PL"/>
        </w:rPr>
        <w:t>chủ trương cho Công ty Cà phê Đức Lập thuộc đối tượng cổ phần hoá nhà nước không giữ cổ phần chi phối</w:t>
      </w:r>
      <w:r w:rsidRPr="00070E0C">
        <w:rPr>
          <w:rStyle w:val="fontstyle01"/>
          <w:color w:val="auto"/>
          <w:lang w:val="pl-PL"/>
        </w:rPr>
        <w:t xml:space="preserve">). </w:t>
      </w:r>
      <w:r w:rsidRPr="00070E0C">
        <w:rPr>
          <w:rFonts w:cs="Times New Roman"/>
          <w:kern w:val="28"/>
          <w:szCs w:val="28"/>
          <w:lang w:val="pt-BR"/>
        </w:rPr>
        <w:t xml:space="preserve">(2) </w:t>
      </w:r>
      <w:r w:rsidRPr="00070E0C">
        <w:rPr>
          <w:rStyle w:val="fontstyle01"/>
          <w:color w:val="auto"/>
          <w:lang w:val="pl-PL"/>
        </w:rPr>
        <w:t xml:space="preserve">Về tài chính: </w:t>
      </w:r>
      <w:r w:rsidRPr="00070E0C">
        <w:rPr>
          <w:rFonts w:eastAsia="Calibri" w:cs="Times New Roman"/>
          <w:spacing w:val="-4"/>
          <w:szCs w:val="28"/>
          <w:lang w:val="pl-PL"/>
        </w:rPr>
        <w:t>Công ty đã xác định xong giá trị doanh nghiệp (bị âm vốn chủ sở hữu)</w:t>
      </w:r>
      <w:r w:rsidRPr="00070E0C">
        <w:rPr>
          <w:rStyle w:val="fontstyle01"/>
          <w:color w:val="auto"/>
          <w:lang w:val="pl-PL"/>
        </w:rPr>
        <w:t>; chưa có căn cứ thống kê, phân loại các khoản công nợ (</w:t>
      </w:r>
      <w:r w:rsidRPr="00070E0C">
        <w:rPr>
          <w:rStyle w:val="fontstyle01"/>
          <w:i/>
          <w:color w:val="auto"/>
          <w:lang w:val="pl-PL"/>
        </w:rPr>
        <w:t>trong đó thể hiện rõ công nợ mất khả năng thanh toán và đề xuất xử lý</w:t>
      </w:r>
      <w:r w:rsidRPr="00070E0C">
        <w:rPr>
          <w:rStyle w:val="fontstyle01"/>
          <w:color w:val="auto"/>
          <w:lang w:val="pl-PL"/>
        </w:rPr>
        <w:t xml:space="preserve">); chưa xác định kinh phí để thực hiện rà soát, đo đạc, cắm mốc, lập bản đồ địa chính theo quy định khoản 3, Điều 4 Thông tư số 02/2015/TT-BNNPTNT ngày 27/01/2015 của Bộ Nông nghiệp và Phát triển nông thôn. </w:t>
      </w:r>
      <w:r w:rsidRPr="00070E0C">
        <w:rPr>
          <w:rFonts w:cs="Times New Roman"/>
          <w:kern w:val="28"/>
          <w:szCs w:val="28"/>
          <w:lang w:val="pt-BR"/>
        </w:rPr>
        <w:t xml:space="preserve">(3) </w:t>
      </w:r>
      <w:r w:rsidRPr="00070E0C">
        <w:rPr>
          <w:rStyle w:val="fontstyle01"/>
          <w:color w:val="auto"/>
          <w:lang w:val="pl-PL"/>
        </w:rPr>
        <w:t xml:space="preserve">Về đất đai: Chưa thực hiện rà soát, thống kê và lập phương án sử dụng đất theo quy định tại Điều 13 Nghị định số 118/2014/NĐ-CP </w:t>
      </w:r>
      <w:r w:rsidRPr="00070E0C">
        <w:rPr>
          <w:rFonts w:cs="Times New Roman"/>
          <w:szCs w:val="28"/>
          <w:lang w:val="pl-PL"/>
        </w:rPr>
        <w:t>ngày 17/12/2014 của Chính phủ</w:t>
      </w:r>
      <w:r w:rsidRPr="00070E0C">
        <w:rPr>
          <w:rStyle w:val="fontstyle01"/>
          <w:color w:val="auto"/>
          <w:lang w:val="pl-PL"/>
        </w:rPr>
        <w:t xml:space="preserve"> do chưa đối chiếu được diện tích của công ty quản lý (</w:t>
      </w:r>
      <w:r w:rsidRPr="00070E0C">
        <w:rPr>
          <w:rStyle w:val="fontstyle01"/>
          <w:i/>
          <w:color w:val="auto"/>
          <w:lang w:val="pl-PL"/>
        </w:rPr>
        <w:t>tại các Quyết định giao đất, giấy chứng nhận quyền sử dụng đất</w:t>
      </w:r>
      <w:r w:rsidRPr="00070E0C">
        <w:rPr>
          <w:rStyle w:val="fontstyle01"/>
          <w:color w:val="auto"/>
          <w:lang w:val="pl-PL"/>
        </w:rPr>
        <w:t xml:space="preserve">) theo quy định tại khoản 1, Điều 4, Thông tư số </w:t>
      </w:r>
      <w:r w:rsidRPr="00070E0C">
        <w:rPr>
          <w:rStyle w:val="fontstyle01"/>
          <w:color w:val="auto"/>
          <w:lang w:val="pl-PL"/>
        </w:rPr>
        <w:lastRenderedPageBreak/>
        <w:t xml:space="preserve">02/2015/TT-BNNPTNT ngày 27/01/2015 của Bộ Nông nghiệp và Phát triển nông thôn. </w:t>
      </w:r>
      <w:r w:rsidRPr="00070E0C">
        <w:rPr>
          <w:rFonts w:cs="Times New Roman"/>
          <w:kern w:val="28"/>
          <w:szCs w:val="28"/>
          <w:lang w:val="pt-BR"/>
        </w:rPr>
        <w:t xml:space="preserve">(4) </w:t>
      </w:r>
      <w:r w:rsidRPr="00070E0C">
        <w:rPr>
          <w:rStyle w:val="fontstyle01"/>
          <w:color w:val="auto"/>
          <w:lang w:val="pl-PL"/>
        </w:rPr>
        <w:t>Về lao động: Chưa có phương án xử lý lao động dôi dư (</w:t>
      </w:r>
      <w:r w:rsidRPr="00070E0C">
        <w:rPr>
          <w:rStyle w:val="fontstyle01"/>
          <w:i/>
          <w:color w:val="auto"/>
          <w:lang w:val="pl-PL"/>
        </w:rPr>
        <w:t>4 người</w:t>
      </w:r>
      <w:r w:rsidRPr="00070E0C">
        <w:rPr>
          <w:rStyle w:val="fontstyle01"/>
          <w:color w:val="auto"/>
          <w:lang w:val="pl-PL"/>
        </w:rPr>
        <w:t>) theo quy định tại Điều 46 Bộ luật Lao động.</w:t>
      </w:r>
    </w:p>
    <w:p w14:paraId="5E0684E6" w14:textId="77777777" w:rsidR="004A6533" w:rsidRPr="00070E0C" w:rsidRDefault="004A6533" w:rsidP="00070E0C">
      <w:pPr>
        <w:tabs>
          <w:tab w:val="left" w:pos="993"/>
        </w:tabs>
        <w:spacing w:after="0" w:line="360" w:lineRule="auto"/>
        <w:ind w:firstLine="567"/>
        <w:jc w:val="both"/>
        <w:rPr>
          <w:rFonts w:eastAsia="Calibri" w:cs="Times New Roman"/>
          <w:spacing w:val="-4"/>
          <w:szCs w:val="28"/>
          <w:lang w:val="pt-BR"/>
        </w:rPr>
      </w:pPr>
      <w:r w:rsidRPr="00070E0C">
        <w:rPr>
          <w:rFonts w:eastAsia="Calibri" w:cs="Times New Roman"/>
          <w:spacing w:val="-4"/>
          <w:szCs w:val="28"/>
          <w:lang w:val="pt-BR"/>
        </w:rPr>
        <w:t xml:space="preserve">+ </w:t>
      </w:r>
      <w:r w:rsidRPr="00070E0C">
        <w:rPr>
          <w:rFonts w:cs="Times New Roman"/>
          <w:spacing w:val="-4"/>
          <w:kern w:val="28"/>
          <w:szCs w:val="28"/>
          <w:lang w:val="pt-BR"/>
        </w:rPr>
        <w:t xml:space="preserve">Đối với </w:t>
      </w:r>
      <w:r w:rsidRPr="00070E0C">
        <w:rPr>
          <w:rFonts w:eastAsia="Calibri" w:cs="Times New Roman"/>
          <w:spacing w:val="-4"/>
          <w:szCs w:val="28"/>
          <w:lang w:val="pt-BR"/>
        </w:rPr>
        <w:t>Công ty TNHH MTV Nam Nung</w:t>
      </w:r>
      <w:r w:rsidRPr="00070E0C">
        <w:rPr>
          <w:rFonts w:eastAsia="Calibri" w:cs="Times New Roman"/>
          <w:i/>
          <w:spacing w:val="-4"/>
          <w:szCs w:val="28"/>
          <w:lang w:val="pt-BR"/>
        </w:rPr>
        <w:t xml:space="preserve">: </w:t>
      </w:r>
      <w:r w:rsidRPr="00070E0C">
        <w:rPr>
          <w:rFonts w:eastAsia="Calibri" w:cs="Times New Roman"/>
          <w:spacing w:val="-4"/>
          <w:szCs w:val="28"/>
          <w:lang w:val="pt-BR"/>
        </w:rPr>
        <w:t xml:space="preserve">Công ty đã xác định xong giá trị doanh nghiệp (bị âm vốn chủ sở hữu), tuy nhiên hiện tại đang vướng mắc về tài chính, </w:t>
      </w:r>
      <w:r w:rsidRPr="00070E0C">
        <w:rPr>
          <w:rFonts w:cs="Times New Roman"/>
          <w:bCs/>
          <w:iCs/>
          <w:spacing w:val="-4"/>
          <w:szCs w:val="28"/>
          <w:lang w:val="es-ES"/>
        </w:rPr>
        <w:t xml:space="preserve">tranh chấp vườn cây cao su với đồng bào dân tộc về nguồn gốc đất đai </w:t>
      </w:r>
      <w:r w:rsidRPr="00070E0C">
        <w:rPr>
          <w:rFonts w:cs="Times New Roman"/>
          <w:bCs/>
          <w:iCs/>
          <w:spacing w:val="-4"/>
          <w:szCs w:val="28"/>
          <w:lang w:val="vi-VN"/>
        </w:rPr>
        <w:t>đến nay</w:t>
      </w:r>
      <w:r w:rsidRPr="00070E0C">
        <w:rPr>
          <w:rFonts w:cs="Times New Roman"/>
          <w:bCs/>
          <w:iCs/>
          <w:spacing w:val="-4"/>
          <w:szCs w:val="28"/>
          <w:lang w:val="es-ES"/>
        </w:rPr>
        <w:t xml:space="preserve"> </w:t>
      </w:r>
      <w:r w:rsidRPr="00070E0C">
        <w:rPr>
          <w:rFonts w:cs="Times New Roman"/>
          <w:bCs/>
          <w:iCs/>
          <w:spacing w:val="-4"/>
          <w:szCs w:val="28"/>
          <w:lang w:val="vi-VN"/>
        </w:rPr>
        <w:t>chưa có phương án xử lý</w:t>
      </w:r>
      <w:r w:rsidRPr="00070E0C">
        <w:rPr>
          <w:rFonts w:eastAsia="Calibri" w:cs="Times New Roman"/>
          <w:spacing w:val="-4"/>
          <w:szCs w:val="28"/>
          <w:lang w:val="pt-BR"/>
        </w:rPr>
        <w:t>.</w:t>
      </w:r>
    </w:p>
    <w:p w14:paraId="3B2551E8" w14:textId="77777777" w:rsidR="004A6533" w:rsidRPr="00070E0C" w:rsidRDefault="004A6533" w:rsidP="00070E0C">
      <w:pPr>
        <w:tabs>
          <w:tab w:val="left" w:pos="993"/>
        </w:tabs>
        <w:spacing w:after="0" w:line="360" w:lineRule="auto"/>
        <w:ind w:firstLine="567"/>
        <w:jc w:val="both"/>
        <w:rPr>
          <w:rFonts w:cs="Times New Roman"/>
          <w:szCs w:val="28"/>
          <w:lang w:val="pt-BR"/>
        </w:rPr>
      </w:pPr>
      <w:r w:rsidRPr="00070E0C">
        <w:rPr>
          <w:rFonts w:eastAsia="Calibri" w:cs="Times New Roman"/>
          <w:spacing w:val="-2"/>
          <w:szCs w:val="28"/>
          <w:lang w:val="pt-BR"/>
        </w:rPr>
        <w:t xml:space="preserve">- Công ty hoàn thành việc sắp xếp, đổi mới nhưng vẫn tiếp tục rà soát, điều chỉnh phương án sắp xếp, đổi mới: </w:t>
      </w:r>
      <w:r w:rsidRPr="00070E0C">
        <w:rPr>
          <w:rFonts w:cs="Times New Roman"/>
          <w:szCs w:val="28"/>
          <w:lang w:val="pt-BR"/>
        </w:rPr>
        <w:t>Thực hiện Quyết định số 984/QĐ-TTg ngày 23/6/2021 của Thủ tướng Chính phủ ban hành Kế hoạch triển khai Kết luận số 82-KL/TW ngày 29/7/2020 của Bộ Chính trị khóa XII về tiếp tục thực hiện Nghị quyết số 30-NQ/TW ngày 12/3/2014 của Bộ Chính trị khóa XI về tiếp tục sắp xếp, đổi mới và phát triển, nâng cao hiệu quả hoạt động của các công ty nông, lâm nghiệp. Các công ty lâm nghiệp trên địa bàn tỉnh dự kiến điều chỉnh lại cơ cấu tổ chức, ngành nghề kinh doanh, phương án sử dụng đất, rừng để phù hợp với quy định pháp luật; định hướng hoạt động sản xuất kinh doanh của đơn vị; đề ra kế hoạch, giải pháp tổ chức thực hiện, phát triển nâng cao hiệu quả hoạt động của đơn vị trong thời gian tới theo hướng bền vững, hiệu quả lâu dài trên tất cả các mặt: Kinh tế, xã hội và môi trường; nâng cao hiệu quả sử dụng tài nguyên rừng, tài nguyên đất đai, vườn cây lâu năm, cơ sở vật chất kỹ thuật hiện có; tạo được cơ chế quản lý mới, hình thức tổ chức phù hợp để thúc đẩy ứng dụng hiệu quả các tiến bộ khoa học công nghệ vào sản xuất nông, lâm nghiệp.</w:t>
      </w:r>
    </w:p>
    <w:p w14:paraId="21C40FC5" w14:textId="6B8EBF28" w:rsidR="004A6533" w:rsidRPr="00070E0C" w:rsidRDefault="004A6533" w:rsidP="00070E0C">
      <w:pPr>
        <w:tabs>
          <w:tab w:val="left" w:pos="993"/>
        </w:tabs>
        <w:spacing w:after="0" w:line="360" w:lineRule="auto"/>
        <w:ind w:firstLine="567"/>
        <w:jc w:val="both"/>
        <w:rPr>
          <w:rFonts w:cs="Times New Roman"/>
          <w:szCs w:val="28"/>
          <w:lang w:val="pt-BR"/>
        </w:rPr>
      </w:pPr>
      <w:r w:rsidRPr="00070E0C">
        <w:rPr>
          <w:rFonts w:cs="Times New Roman"/>
          <w:szCs w:val="28"/>
          <w:lang w:val="pt-BR"/>
        </w:rPr>
        <w:t xml:space="preserve">Từ thực tiễn trên, cho thấy nguyên nhân sâu xa dẫn đến hạn chế xuất phát từ cả nguyên nhân khách quan lẫn nguyên nhân chủ quan. Nguyên nhân khách quan đến từ hạn chế trong quy định của pháp luật về giải thể, sắp xếp đổi mới DNNN, sự phát triển của kinh tế xã hội ảnh hưởng nghiêm trọng đến việc giải </w:t>
      </w:r>
      <w:r w:rsidRPr="00070E0C">
        <w:rPr>
          <w:rFonts w:cs="Times New Roman"/>
          <w:szCs w:val="28"/>
          <w:lang w:val="pt-BR"/>
        </w:rPr>
        <w:lastRenderedPageBreak/>
        <w:t>thể, sắp xếp đổi mới DNNN. Nguyên nhân chủ quan xuất phát từ chính các DNNN, từ sự chỉ đạo của UBND tỉnh trong công tác giải thể, sắp xếp đổi mới DNNN còn có nhiều chậm trễ, kinh phí thực hiện công tác giải thể, sắp xếp, đổi mới DNNN còn hạn chế, việc lựa chọn mô hình sắp xếp, đổi mới DNNN cũng còn nhiều lúng túng, bên cạnh đó công tác nhân sự, tham mưu cho công tác giải thể, sắp xếp đổi mới DNNN cũng còn có những hạn chế nhất định dẫn đến việc giải thể, sắp xếp, đổi mới DNNN trên địa bàn tỉnh Đắk Nông chưa đạt hiệu quả cao.</w:t>
      </w:r>
    </w:p>
    <w:p w14:paraId="799DADEA" w14:textId="77777777" w:rsidR="004A6533" w:rsidRPr="00070E0C" w:rsidRDefault="004A6533" w:rsidP="00595A5F">
      <w:pPr>
        <w:pStyle w:val="02"/>
      </w:pPr>
      <w:bookmarkStart w:id="123" w:name="_Toc167983018"/>
      <w:bookmarkStart w:id="124" w:name="_Toc178320555"/>
      <w:r w:rsidRPr="00070E0C">
        <w:t>3.2. Giải pháp hoàn thiện pháp luật và nâng cao hiệu quả thực hiện pháp luật về giải thể, sắp xếp và đổi mới doanh nghiệp nhà nước</w:t>
      </w:r>
      <w:bookmarkEnd w:id="123"/>
      <w:bookmarkEnd w:id="124"/>
    </w:p>
    <w:p w14:paraId="3125D070" w14:textId="77777777" w:rsidR="004A6533" w:rsidRPr="00070E0C" w:rsidRDefault="004A6533" w:rsidP="00595A5F">
      <w:pPr>
        <w:pStyle w:val="03"/>
      </w:pPr>
      <w:bookmarkStart w:id="125" w:name="_Toc167983019"/>
      <w:bookmarkStart w:id="126" w:name="_Toc178320556"/>
      <w:r w:rsidRPr="00070E0C">
        <w:t>3.2.1. Giải pháp hoàn thiện pháp luật về giải thể, sắp xếp và đổi mới doanh nghiệp nhà nước</w:t>
      </w:r>
      <w:bookmarkEnd w:id="125"/>
      <w:bookmarkEnd w:id="126"/>
    </w:p>
    <w:p w14:paraId="12BA17DB" w14:textId="5ECBB45A" w:rsidR="004A6533" w:rsidRPr="00070E0C" w:rsidRDefault="004A6533" w:rsidP="00595A5F">
      <w:pPr>
        <w:pStyle w:val="04"/>
      </w:pPr>
      <w:bookmarkStart w:id="127" w:name="_Toc170118667"/>
      <w:bookmarkStart w:id="128" w:name="_Toc178320557"/>
      <w:r w:rsidRPr="00070E0C">
        <w:t xml:space="preserve">3.2.1.1 Một số giải pháp hoàn thiện pháp luật về giải thể </w:t>
      </w:r>
      <w:r w:rsidR="00F87840" w:rsidRPr="00070E0C">
        <w:t>doanh nghiệp nhà nước</w:t>
      </w:r>
      <w:bookmarkEnd w:id="127"/>
      <w:bookmarkEnd w:id="128"/>
    </w:p>
    <w:p w14:paraId="0831E4C2" w14:textId="77777777" w:rsidR="004A6533" w:rsidRPr="00070E0C" w:rsidRDefault="004A6533" w:rsidP="00070E0C">
      <w:pPr>
        <w:tabs>
          <w:tab w:val="left" w:pos="993"/>
        </w:tabs>
        <w:spacing w:after="0" w:line="360" w:lineRule="auto"/>
        <w:ind w:firstLine="567"/>
        <w:jc w:val="both"/>
        <w:rPr>
          <w:rFonts w:cs="Times New Roman"/>
          <w:szCs w:val="28"/>
          <w:lang w:val="pt-BR"/>
        </w:rPr>
      </w:pPr>
      <w:r w:rsidRPr="00070E0C">
        <w:rPr>
          <w:rFonts w:cs="Times New Roman"/>
          <w:i/>
          <w:iCs/>
          <w:szCs w:val="28"/>
          <w:lang w:val="pt-BR"/>
        </w:rPr>
        <w:t>Thứ nhất,</w:t>
      </w:r>
      <w:r w:rsidRPr="00070E0C">
        <w:rPr>
          <w:rFonts w:cs="Times New Roman"/>
          <w:szCs w:val="28"/>
          <w:lang w:val="pt-BR"/>
        </w:rPr>
        <w:t> thực hiện đồng thời thủ tục giải thể doanh nghiệp với giải thể đơn vị phụ thuộc như: chi nhánh, văn phòng đại diện, địa điểm kinh doanh. Bên cạnh đó, thực hiện liên thông, đồng thời thủ tục đóng mã số thuế doanh nghiệp với mã số thuế đơn vị phụ thuộc</w:t>
      </w:r>
      <w:r w:rsidRPr="00070E0C">
        <w:rPr>
          <w:rFonts w:cs="Times New Roman"/>
          <w:szCs w:val="28"/>
          <w:vertAlign w:val="superscript"/>
        </w:rPr>
        <w:footnoteReference w:id="54"/>
      </w:r>
      <w:r w:rsidRPr="00070E0C">
        <w:rPr>
          <w:rFonts w:cs="Times New Roman"/>
          <w:szCs w:val="28"/>
          <w:vertAlign w:val="superscript"/>
          <w:lang w:val="pt-BR"/>
        </w:rPr>
        <w:t>.</w:t>
      </w:r>
    </w:p>
    <w:p w14:paraId="7D21A2CA" w14:textId="4C307554" w:rsidR="004A6533" w:rsidRPr="00070E0C" w:rsidRDefault="004A6533" w:rsidP="00070E0C">
      <w:pPr>
        <w:tabs>
          <w:tab w:val="left" w:pos="993"/>
        </w:tabs>
        <w:spacing w:after="0" w:line="360" w:lineRule="auto"/>
        <w:ind w:firstLine="567"/>
        <w:jc w:val="both"/>
        <w:rPr>
          <w:rFonts w:cs="Times New Roman"/>
          <w:szCs w:val="28"/>
          <w:lang w:val="pt-BR"/>
        </w:rPr>
      </w:pPr>
      <w:r w:rsidRPr="00070E0C">
        <w:rPr>
          <w:rFonts w:cs="Times New Roman"/>
          <w:i/>
          <w:iCs/>
          <w:szCs w:val="28"/>
          <w:lang w:val="pt-BR"/>
        </w:rPr>
        <w:t>Thứ hai,</w:t>
      </w:r>
      <w:r w:rsidRPr="00070E0C">
        <w:rPr>
          <w:rFonts w:cs="Times New Roman"/>
          <w:szCs w:val="28"/>
          <w:lang w:val="pt-BR"/>
        </w:rPr>
        <w:t xml:space="preserve"> quy rõ trách nhiệm của các cơ quan nhà nước trong việc thông báo doanh nghiệp rơi vào tình trạng giải thể gửi tới </w:t>
      </w:r>
      <w:r w:rsidR="00645AD2" w:rsidRPr="00070E0C">
        <w:rPr>
          <w:rFonts w:cs="Times New Roman"/>
          <w:szCs w:val="28"/>
          <w:lang w:val="pt-BR"/>
        </w:rPr>
        <w:t>T</w:t>
      </w:r>
      <w:r w:rsidRPr="00070E0C">
        <w:rPr>
          <w:rFonts w:cs="Times New Roman"/>
          <w:szCs w:val="28"/>
          <w:lang w:val="pt-BR"/>
        </w:rPr>
        <w:t>òa</w:t>
      </w:r>
      <w:r w:rsidR="00645AD2" w:rsidRPr="00070E0C">
        <w:rPr>
          <w:rFonts w:cs="Times New Roman"/>
          <w:szCs w:val="28"/>
          <w:lang w:val="pt-BR"/>
        </w:rPr>
        <w:t xml:space="preserve"> án</w:t>
      </w:r>
      <w:r w:rsidRPr="00070E0C">
        <w:rPr>
          <w:rFonts w:cs="Times New Roman"/>
          <w:szCs w:val="28"/>
          <w:lang w:val="pt-BR"/>
        </w:rPr>
        <w:t>. Đồng thời, quy định rõ sự phối hợp giữa các cơ quan thuế, hải quan trong thực hiện xác nhận hoàn thành nghĩa vụ thuế của doanh nghiệp.</w:t>
      </w:r>
    </w:p>
    <w:p w14:paraId="0E6F280E" w14:textId="77777777" w:rsidR="004A6533" w:rsidRPr="00070E0C" w:rsidRDefault="004A6533" w:rsidP="00070E0C">
      <w:pPr>
        <w:tabs>
          <w:tab w:val="left" w:pos="993"/>
        </w:tabs>
        <w:spacing w:after="0" w:line="360" w:lineRule="auto"/>
        <w:ind w:firstLine="567"/>
        <w:jc w:val="both"/>
        <w:rPr>
          <w:rFonts w:cs="Times New Roman"/>
          <w:szCs w:val="28"/>
          <w:lang w:val="pt-BR"/>
        </w:rPr>
      </w:pPr>
      <w:r w:rsidRPr="00070E0C">
        <w:rPr>
          <w:rFonts w:cs="Times New Roman"/>
          <w:i/>
          <w:iCs/>
          <w:szCs w:val="28"/>
          <w:lang w:val="pt-BR"/>
        </w:rPr>
        <w:t>Thứ ba,</w:t>
      </w:r>
      <w:r w:rsidRPr="00070E0C">
        <w:rPr>
          <w:rFonts w:cs="Times New Roman"/>
          <w:szCs w:val="28"/>
          <w:lang w:val="pt-BR"/>
        </w:rPr>
        <w:t xml:space="preserve"> về điều kiện giải thể: cần quy định điều kiện giải thể theo hướng mở rộng, thông thoáng hơn, nhằm tạo điều kiện cho những doanh nghiệp muốn </w:t>
      </w:r>
      <w:r w:rsidRPr="00070E0C">
        <w:rPr>
          <w:rFonts w:cs="Times New Roman"/>
          <w:szCs w:val="28"/>
          <w:lang w:val="pt-BR"/>
        </w:rPr>
        <w:lastRenderedPageBreak/>
        <w:t>giải thể được thực hiện thủ tục giải thể. Ngoài ra, cũng cần cân nhắc vấn đề “nghĩa vụ khác” đã nêu ở phần hạn chế.</w:t>
      </w:r>
    </w:p>
    <w:p w14:paraId="5960608D" w14:textId="77777777" w:rsidR="004A6533" w:rsidRPr="00070E0C" w:rsidRDefault="004A6533" w:rsidP="00070E0C">
      <w:pPr>
        <w:tabs>
          <w:tab w:val="left" w:pos="993"/>
        </w:tabs>
        <w:spacing w:after="0" w:line="360" w:lineRule="auto"/>
        <w:ind w:firstLine="567"/>
        <w:jc w:val="both"/>
        <w:rPr>
          <w:rFonts w:cs="Times New Roman"/>
          <w:szCs w:val="28"/>
          <w:lang w:val="pt-BR"/>
        </w:rPr>
      </w:pPr>
      <w:r w:rsidRPr="00070E0C">
        <w:rPr>
          <w:rFonts w:cs="Times New Roman"/>
          <w:i/>
          <w:iCs/>
          <w:szCs w:val="28"/>
          <w:lang w:val="pt-BR"/>
        </w:rPr>
        <w:t>Thứ tư,</w:t>
      </w:r>
      <w:r w:rsidRPr="00070E0C">
        <w:rPr>
          <w:rFonts w:cs="Times New Roman"/>
          <w:szCs w:val="28"/>
          <w:lang w:val="pt-BR"/>
        </w:rPr>
        <w:t> sửa đổi bổ sung quy định về trình tự, thủ tục giải thể doanh nghiệp, ví dụ như: Cần bổ sung quy định về thủ tục thanh toán nợ có bảo đảm nhằm bảo đảm quyền lợi hợp pháp của chủ nợ có bảo đảm, pháp luật cần quy định mềm dẻo thời hạn thanh toán các khoản nợ, thanh lý hợp đồng để phù hợp hơn với thực tế nhằm tránh các vướng mắc đã nêu. Ngoài ra, pháp luật cũng cần quy định thêm những cách thức để cơ quan đăng ký kinh doanh có thể căn cứ vào đó tiến hành kiểm tra tính chính xác về nội dung trong hồ sơ giải thể doanh nghiệp.</w:t>
      </w:r>
    </w:p>
    <w:p w14:paraId="6164D54A" w14:textId="77777777" w:rsidR="004A6533" w:rsidRPr="00070E0C" w:rsidRDefault="004A6533" w:rsidP="00070E0C">
      <w:pPr>
        <w:tabs>
          <w:tab w:val="left" w:pos="993"/>
        </w:tabs>
        <w:spacing w:after="0" w:line="360" w:lineRule="auto"/>
        <w:ind w:firstLine="567"/>
        <w:jc w:val="both"/>
        <w:rPr>
          <w:rFonts w:cs="Times New Roman"/>
          <w:szCs w:val="28"/>
          <w:lang w:val="pt-BR"/>
        </w:rPr>
      </w:pPr>
      <w:r w:rsidRPr="00070E0C">
        <w:rPr>
          <w:rFonts w:cs="Times New Roman"/>
          <w:i/>
          <w:iCs/>
          <w:szCs w:val="28"/>
          <w:lang w:val="pt-BR"/>
        </w:rPr>
        <w:t>Thứ năm,</w:t>
      </w:r>
      <w:r w:rsidRPr="00070E0C">
        <w:rPr>
          <w:rFonts w:cs="Times New Roman"/>
          <w:szCs w:val="28"/>
          <w:lang w:val="pt-BR"/>
        </w:rPr>
        <w:t> theo quy định hiện hành của Luật Doanh nghiệp, chưa có chế tài đủ sức răn đe đối với chủ, đại diện theo pháp luật không chịu chấp hành các quy định về giải thể. Do đó, cần sửa đổi Luật Doanh nghiệp theo hướng tăng chế tài xử phạt. Đồng thời, cần bổ sung các quy định về xử phạt đối với một số trường hợp còn thiếu sót đã đề cập ở phần hạn chế. Tăng chế tài xử lý đối với các trường hợp không thực hiện thủ tục giải thể doanh nghiệp ngừng hoạt động.</w:t>
      </w:r>
    </w:p>
    <w:p w14:paraId="74577071" w14:textId="77777777" w:rsidR="004A6533" w:rsidRPr="00070E0C" w:rsidRDefault="004A6533" w:rsidP="00070E0C">
      <w:pPr>
        <w:tabs>
          <w:tab w:val="left" w:pos="993"/>
        </w:tabs>
        <w:spacing w:after="0" w:line="360" w:lineRule="auto"/>
        <w:ind w:firstLine="567"/>
        <w:jc w:val="both"/>
        <w:rPr>
          <w:rFonts w:cs="Times New Roman"/>
          <w:szCs w:val="28"/>
          <w:lang w:val="pt-BR"/>
        </w:rPr>
      </w:pPr>
      <w:r w:rsidRPr="00070E0C">
        <w:rPr>
          <w:rFonts w:cs="Times New Roman"/>
          <w:szCs w:val="28"/>
          <w:lang w:val="pt-BR"/>
        </w:rPr>
        <w:t xml:space="preserve">Để tăng ý thức, trách nhiệm của chủ doanh nghiệp, người đại diện theo pháp luật trong việc tuân thủ pháp luật, cũng như có cơ chế pháp lý rõ ràng cho các cơ quan nhà nước có thẩm quyền quản lý những đối tượng này, cần thiết lập và quy định rõ các biện pháp chế tài đối với chủ doanh nghiệp, người đại diện theo pháp luật của doanh nghiệp trong trường hợp không tuân thủ quy định về giải thể doanh nghiệp khi doanh nghiệp đã rơi vào tình trạng khó khăn, phải tạm ngừng hoạt động. Có thể tham khảo một số biện pháp chế tài sau đây: Cấm thành lập công ty mới, cấm đảm nhiệm chức vụ người đại diện theo pháp luật trong một thời gian nhất định, cấm góp vốn vào các công ty khác,...; với các trường hợp chủ doanh nghiệp bỏ trốn trong khi vẫn còn nghĩa vụ tài chính chưa thực hiện, cơ quan thuế có trách nhiệm gửi thông báo sang cơ quan Công an </w:t>
      </w:r>
      <w:r w:rsidRPr="00070E0C">
        <w:rPr>
          <w:rFonts w:cs="Times New Roman"/>
          <w:szCs w:val="28"/>
          <w:lang w:val="pt-BR"/>
        </w:rPr>
        <w:lastRenderedPageBreak/>
        <w:t>tỉnh và cơ quan đăng ký kinh doanh nơi doanh nghiệp đăng ký hoạt động để phối hợp theo dõi, quản lý chặt chẽ các đối tượng.</w:t>
      </w:r>
    </w:p>
    <w:p w14:paraId="598182DB" w14:textId="1F564B5C" w:rsidR="004A6533" w:rsidRPr="00070E0C" w:rsidRDefault="004A6533" w:rsidP="00595A5F">
      <w:pPr>
        <w:pStyle w:val="04"/>
      </w:pPr>
      <w:bookmarkStart w:id="129" w:name="_Toc170118668"/>
      <w:bookmarkStart w:id="130" w:name="_Toc178320558"/>
      <w:r w:rsidRPr="00070E0C">
        <w:t xml:space="preserve">3.2.1.2 Một số giải pháp hoàn thiện pháp luật về sắp xếp, đổi mới </w:t>
      </w:r>
      <w:r w:rsidR="00645AD2" w:rsidRPr="00070E0C">
        <w:t>doanh nghiệp nhà nước</w:t>
      </w:r>
      <w:bookmarkEnd w:id="129"/>
      <w:bookmarkEnd w:id="130"/>
    </w:p>
    <w:p w14:paraId="5885E34C" w14:textId="77777777" w:rsidR="004A6533" w:rsidRPr="00070E0C" w:rsidRDefault="004A6533" w:rsidP="00070E0C">
      <w:pPr>
        <w:tabs>
          <w:tab w:val="left" w:pos="993"/>
        </w:tabs>
        <w:spacing w:after="0" w:line="360" w:lineRule="auto"/>
        <w:ind w:firstLine="567"/>
        <w:jc w:val="both"/>
        <w:rPr>
          <w:rFonts w:cs="Times New Roman"/>
          <w:szCs w:val="28"/>
          <w:lang w:val="pt-BR"/>
        </w:rPr>
      </w:pPr>
      <w:r w:rsidRPr="00070E0C">
        <w:rPr>
          <w:rFonts w:cs="Times New Roman"/>
          <w:i/>
          <w:iCs/>
          <w:szCs w:val="28"/>
          <w:lang w:val="pt-BR"/>
        </w:rPr>
        <w:t>Thứ nhất,</w:t>
      </w:r>
      <w:r w:rsidRPr="00070E0C">
        <w:rPr>
          <w:rFonts w:cs="Times New Roman"/>
          <w:szCs w:val="28"/>
          <w:lang w:val="pt-BR"/>
        </w:rPr>
        <w:t xml:space="preserve"> cần thống nhất các quy định về sắp xếp, đổi mới DNNN. Cấn Tiếp tục hoàn thiện cơ chế, chính sách thúc đẩy quá trình cơ cấu lại DNNN; hoàn thiện cơ chế sử dụng nguồn thu từ chuyển đổi sở hữu doanh nghiệp, đơn vị sự nghiệp công lập và chuyển nhượng vốn nhà nước; đổi mới cơ chế giám sát tài chính, đánh giá hiệu quả hoạt động đối với tập đoàn kinh tế, tổng công ty nhà nước, DNNN; nghiên cứu thí điểm chuyển đổi một số tập đoàn kinh tế, tổng công ty nhà nước do Nhà nước nắm giữ 100% vốn điều lệ sang hoạt động dưới hình thức doanh nghiệp cổ phần với các cổ đông là các tổ chức kinh tế nhà nước, DNNN có chức năng đầu tư và kinh doanh vốn nhà nước.</w:t>
      </w:r>
    </w:p>
    <w:p w14:paraId="236DCF5A" w14:textId="77777777" w:rsidR="004A6533" w:rsidRPr="00070E0C" w:rsidRDefault="004A6533" w:rsidP="00070E0C">
      <w:pPr>
        <w:tabs>
          <w:tab w:val="left" w:pos="993"/>
        </w:tabs>
        <w:spacing w:after="0" w:line="360" w:lineRule="auto"/>
        <w:ind w:firstLine="567"/>
        <w:jc w:val="both"/>
        <w:rPr>
          <w:rFonts w:cs="Times New Roman"/>
          <w:szCs w:val="28"/>
          <w:lang w:val="pt-BR"/>
        </w:rPr>
      </w:pPr>
      <w:r w:rsidRPr="00070E0C">
        <w:rPr>
          <w:rFonts w:cs="Times New Roman"/>
          <w:szCs w:val="28"/>
          <w:lang w:val="pt-BR"/>
        </w:rPr>
        <w:t>Đẩy nhanh việc xử lý nợ, thoái vốn, CPH DNNN hiệu quả, công khai, minh bạch; có cơ chế giám sát, phát hiện, xử lý kịp thời những vi phạm trong quá trình triển khai thực hiện. Tăng cường kiểm tra, giám sát quá trình sử dụng vốn tại DNNN. Xử lý dứt điểm các dự án thua lỗ, kém hiệu quả, bảo đảm nguyên tắc công khai, minh bạch, theo cơ chế thị trường và quy định của pháp luật. Nhà nước không đầu tư, bổ sung vốn từ ngân sách nhà nước vào các dự án thua lỗ, không hiệu quả. Việc xử lý bằng các hình thức giải thể, phá sản phải bảo đảm lợi ích cao nhất của Nhà nước, quyền lợi chính đáng của người lao động và nhà đầu tư</w:t>
      </w:r>
      <w:r w:rsidRPr="00070E0C">
        <w:rPr>
          <w:rStyle w:val="FootnoteReference"/>
          <w:szCs w:val="28"/>
        </w:rPr>
        <w:footnoteReference w:id="55"/>
      </w:r>
      <w:r w:rsidRPr="00070E0C">
        <w:rPr>
          <w:rFonts w:cs="Times New Roman"/>
          <w:szCs w:val="28"/>
          <w:lang w:val="pt-BR"/>
        </w:rPr>
        <w:t>.</w:t>
      </w:r>
    </w:p>
    <w:p w14:paraId="46B86305" w14:textId="77777777" w:rsidR="004A6533" w:rsidRPr="00070E0C" w:rsidRDefault="004A6533" w:rsidP="00070E0C">
      <w:pPr>
        <w:tabs>
          <w:tab w:val="left" w:pos="993"/>
        </w:tabs>
        <w:spacing w:after="0" w:line="360" w:lineRule="auto"/>
        <w:ind w:firstLine="567"/>
        <w:jc w:val="both"/>
        <w:rPr>
          <w:rFonts w:cs="Times New Roman"/>
          <w:szCs w:val="28"/>
          <w:lang w:val="pt-BR"/>
        </w:rPr>
      </w:pPr>
      <w:r w:rsidRPr="00070E0C">
        <w:rPr>
          <w:rFonts w:cs="Times New Roman"/>
          <w:szCs w:val="28"/>
          <w:lang w:val="pt-BR"/>
        </w:rPr>
        <w:lastRenderedPageBreak/>
        <w:t>Tăng cường phân cấp, ủy quyền cho hội đồng thành viên, hội đồng quản trị các tập đoàn kinh tế, tổng công ty nhà nước, đồng thời tăng cường hoạt động giám sát, kiểm tra của cơ quan đại diện chủ sở hữu để kịp thời phòng ngừa, phát hiện, xử lý sai phạm theo quy định của pháp luật.</w:t>
      </w:r>
    </w:p>
    <w:p w14:paraId="2ABBA0EB" w14:textId="5E484C9A" w:rsidR="004A6533" w:rsidRPr="00070E0C" w:rsidRDefault="004A6533" w:rsidP="00070E0C">
      <w:pPr>
        <w:tabs>
          <w:tab w:val="left" w:pos="993"/>
        </w:tabs>
        <w:spacing w:after="0" w:line="360" w:lineRule="auto"/>
        <w:ind w:firstLine="567"/>
        <w:jc w:val="both"/>
        <w:rPr>
          <w:rFonts w:cs="Times New Roman"/>
          <w:szCs w:val="28"/>
          <w:lang w:val="pt-BR"/>
        </w:rPr>
      </w:pPr>
      <w:r w:rsidRPr="00070E0C">
        <w:rPr>
          <w:rFonts w:cs="Times New Roman"/>
          <w:i/>
          <w:iCs/>
          <w:szCs w:val="28"/>
          <w:lang w:val="pt-BR"/>
        </w:rPr>
        <w:t>Thứ hai,</w:t>
      </w:r>
      <w:r w:rsidRPr="00070E0C">
        <w:rPr>
          <w:rFonts w:cs="Times New Roman"/>
          <w:szCs w:val="28"/>
          <w:lang w:val="pt-BR"/>
        </w:rPr>
        <w:t xml:space="preserve"> hoàn thiện quy định về cổ phần hóa DNNN. Cụ thể:</w:t>
      </w:r>
    </w:p>
    <w:p w14:paraId="7B1912A3" w14:textId="4B6FA1DC" w:rsidR="004A6533" w:rsidRPr="00070E0C" w:rsidRDefault="004A6533" w:rsidP="00070E0C">
      <w:pPr>
        <w:tabs>
          <w:tab w:val="left" w:pos="993"/>
        </w:tabs>
        <w:spacing w:after="0" w:line="360" w:lineRule="auto"/>
        <w:ind w:firstLine="567"/>
        <w:jc w:val="both"/>
        <w:rPr>
          <w:rFonts w:cs="Times New Roman"/>
          <w:szCs w:val="28"/>
          <w:lang w:val="pt-BR"/>
        </w:rPr>
      </w:pPr>
      <w:r w:rsidRPr="00070E0C">
        <w:rPr>
          <w:rStyle w:val="Emphasis"/>
          <w:rFonts w:cs="Times New Roman"/>
          <w:szCs w:val="28"/>
          <w:lang w:val="pt-BR"/>
        </w:rPr>
        <w:t xml:space="preserve">Một là, </w:t>
      </w:r>
      <w:r w:rsidR="004C3FCA">
        <w:rPr>
          <w:rStyle w:val="Emphasis"/>
          <w:rFonts w:cs="Times New Roman"/>
          <w:szCs w:val="28"/>
          <w:lang w:val="pt-BR"/>
        </w:rPr>
        <w:t>c</w:t>
      </w:r>
      <w:r w:rsidRPr="00070E0C">
        <w:rPr>
          <w:rStyle w:val="Emphasis"/>
          <w:rFonts w:cs="Times New Roman"/>
          <w:szCs w:val="28"/>
          <w:lang w:val="pt-BR"/>
        </w:rPr>
        <w:t>ần hoàn thiện các hướng dẫn về công tác xác định giá trị doanh nghiệp để khắc phục các tồn tại:</w:t>
      </w:r>
      <w:r w:rsidRPr="00070E0C">
        <w:rPr>
          <w:rFonts w:cs="Times New Roman"/>
          <w:szCs w:val="28"/>
          <w:lang w:val="pt-BR"/>
        </w:rPr>
        <w:t> phải tiếp tục nghiên cứu kinh nghiệm các nước trên thế giới, để có thể đưa ra phương pháp định giá doanh nghiệp phù hợp với điều kiện kinh tế xã hội và tập quán ở nước ta hiện nay; bổ sung cụ thể hướng dẫn khi xác định giá trị thực tế vốn nhà nước tại doanh nghiệp: quy đổi giá trị các khoản nợ phải trả có nguồn gốc ngoại tệ; giá trị tiềm năng phát triển; giá trị lợi thế quyền thuê đất; định giá các tài sản vô hình (như danh tiếng, uy tín trên thị trường, thương hiệu,…); các khoản đầu tư tài chính phải tính đến các khoản lợi ích chưa được chia (thuộc giai đoạn trước cổ phần hóa).</w:t>
      </w:r>
    </w:p>
    <w:p w14:paraId="0BECEB0F" w14:textId="28D9F413" w:rsidR="004A6533" w:rsidRPr="00070E0C" w:rsidRDefault="004A6533" w:rsidP="00070E0C">
      <w:pPr>
        <w:tabs>
          <w:tab w:val="left" w:pos="993"/>
        </w:tabs>
        <w:spacing w:after="0" w:line="360" w:lineRule="auto"/>
        <w:ind w:firstLine="567"/>
        <w:jc w:val="both"/>
        <w:rPr>
          <w:rFonts w:cs="Times New Roman"/>
          <w:szCs w:val="28"/>
          <w:lang w:val="pt-BR"/>
        </w:rPr>
      </w:pPr>
      <w:r w:rsidRPr="00070E0C">
        <w:rPr>
          <w:rStyle w:val="Emphasis"/>
          <w:rFonts w:cs="Times New Roman"/>
          <w:szCs w:val="28"/>
          <w:lang w:val="pt-BR"/>
        </w:rPr>
        <w:t xml:space="preserve">Hai là, </w:t>
      </w:r>
      <w:r w:rsidR="00FD6CB3">
        <w:rPr>
          <w:rStyle w:val="Emphasis"/>
          <w:rFonts w:cs="Times New Roman"/>
          <w:szCs w:val="28"/>
          <w:lang w:val="pt-BR"/>
        </w:rPr>
        <w:t>t</w:t>
      </w:r>
      <w:r w:rsidRPr="00070E0C">
        <w:rPr>
          <w:rStyle w:val="Emphasis"/>
          <w:rFonts w:cs="Times New Roman"/>
          <w:szCs w:val="28"/>
          <w:lang w:val="pt-BR"/>
        </w:rPr>
        <w:t>ăng cường tính minh bạch trên thị trường thông qua các chế tài được quy định rõ trong các văn bản quy định:</w:t>
      </w:r>
      <w:r w:rsidRPr="00070E0C">
        <w:rPr>
          <w:rFonts w:cs="Times New Roman"/>
          <w:szCs w:val="28"/>
          <w:lang w:val="pt-BR"/>
        </w:rPr>
        <w:t> doanh nghiệp phải công khai thông tin về tình hình tài chính, kết quả hoạt động, các tồn đọng tài chính, cũng như lợi ích sẽ được hưởng từ các khoản đầu tư nhưng chưa chia, tình hình đất đai, phương án xử lý, sắp xếp đất đai khi cổ phần hóa.</w:t>
      </w:r>
    </w:p>
    <w:p w14:paraId="1B024B09" w14:textId="4B069A49" w:rsidR="004A6533" w:rsidRPr="00595A5F" w:rsidRDefault="004A6533" w:rsidP="00070E0C">
      <w:pPr>
        <w:tabs>
          <w:tab w:val="left" w:pos="993"/>
        </w:tabs>
        <w:spacing w:after="0" w:line="360" w:lineRule="auto"/>
        <w:ind w:firstLine="567"/>
        <w:jc w:val="both"/>
        <w:rPr>
          <w:rFonts w:cs="Times New Roman"/>
          <w:spacing w:val="-4"/>
          <w:szCs w:val="28"/>
          <w:lang w:val="pt-BR"/>
        </w:rPr>
      </w:pPr>
      <w:r w:rsidRPr="00595A5F">
        <w:rPr>
          <w:rStyle w:val="Emphasis"/>
          <w:rFonts w:cs="Times New Roman"/>
          <w:spacing w:val="-4"/>
          <w:szCs w:val="28"/>
          <w:lang w:val="pt-BR"/>
        </w:rPr>
        <w:t xml:space="preserve">Ba là, </w:t>
      </w:r>
      <w:r w:rsidR="00FD6CB3">
        <w:rPr>
          <w:rStyle w:val="Emphasis"/>
          <w:rFonts w:cs="Times New Roman"/>
          <w:spacing w:val="-4"/>
          <w:szCs w:val="28"/>
          <w:lang w:val="pt-BR"/>
        </w:rPr>
        <w:t>p</w:t>
      </w:r>
      <w:r w:rsidRPr="00595A5F">
        <w:rPr>
          <w:rStyle w:val="Emphasis"/>
          <w:rFonts w:cs="Times New Roman"/>
          <w:spacing w:val="-4"/>
          <w:szCs w:val="28"/>
          <w:lang w:val="pt-BR"/>
        </w:rPr>
        <w:t>hải quy định rõ cơ chế rõ ràng, xử lý trách nhiệm của người đứng đầu trong việc chậm tiến độ cổ phần hóa, thoái vốn nhà nước:</w:t>
      </w:r>
      <w:r w:rsidRPr="00595A5F">
        <w:rPr>
          <w:rFonts w:cs="Times New Roman"/>
          <w:spacing w:val="-4"/>
          <w:szCs w:val="28"/>
          <w:lang w:val="pt-BR"/>
        </w:rPr>
        <w:t> Để khắc phục tình trạng một bộ phận lãnh đạo đại diện chủ sở hữu doanh nghiệp nhà nước có tâm lý e ngại khi cổ phần hóa sẽ mất vai trò lãnh đạo, quyền lợi tại doanh nghiệp.</w:t>
      </w:r>
    </w:p>
    <w:p w14:paraId="42054EAB" w14:textId="264BC1BD" w:rsidR="004A6533" w:rsidRPr="00595A5F" w:rsidRDefault="004A6533" w:rsidP="00070E0C">
      <w:pPr>
        <w:tabs>
          <w:tab w:val="left" w:pos="993"/>
        </w:tabs>
        <w:spacing w:after="0" w:line="360" w:lineRule="auto"/>
        <w:ind w:firstLine="567"/>
        <w:jc w:val="both"/>
        <w:rPr>
          <w:rFonts w:cs="Times New Roman"/>
          <w:spacing w:val="-4"/>
          <w:szCs w:val="28"/>
          <w:lang w:val="pt-BR"/>
        </w:rPr>
      </w:pPr>
      <w:r w:rsidRPr="00595A5F">
        <w:rPr>
          <w:rStyle w:val="Emphasis"/>
          <w:rFonts w:cs="Times New Roman"/>
          <w:spacing w:val="-4"/>
          <w:szCs w:val="28"/>
          <w:lang w:val="pt-BR"/>
        </w:rPr>
        <w:t xml:space="preserve">Bốn là, </w:t>
      </w:r>
      <w:r w:rsidR="00FD6CB3">
        <w:rPr>
          <w:rStyle w:val="Emphasis"/>
          <w:rFonts w:cs="Times New Roman"/>
          <w:spacing w:val="-4"/>
          <w:szCs w:val="28"/>
          <w:lang w:val="pt-BR"/>
        </w:rPr>
        <w:t>c</w:t>
      </w:r>
      <w:r w:rsidRPr="00595A5F">
        <w:rPr>
          <w:rStyle w:val="Emphasis"/>
          <w:rFonts w:cs="Times New Roman"/>
          <w:spacing w:val="-4"/>
          <w:szCs w:val="28"/>
          <w:lang w:val="pt-BR"/>
        </w:rPr>
        <w:t>ần có chính sách quản lý chặt chẽ đất đai sau cổ phần hóa bảo đảm đúng mục đích sử dụng đất: </w:t>
      </w:r>
      <w:r w:rsidRPr="00595A5F">
        <w:rPr>
          <w:rFonts w:cs="Times New Roman"/>
          <w:spacing w:val="-4"/>
          <w:szCs w:val="28"/>
          <w:lang w:val="pt-BR"/>
        </w:rPr>
        <w:t xml:space="preserve">Quản lý chặt chẽ việc chuyển mục đích sử dụng đất từ đất cơ sở kinh doanh sang các dự án nhà ở để bán; nếu người sử dụng không có nhu cầu sử dụng theo mục đích thì thu hồi, chuyển giao cho người khác hoặc tổ </w:t>
      </w:r>
      <w:r w:rsidRPr="00595A5F">
        <w:rPr>
          <w:rFonts w:cs="Times New Roman"/>
          <w:spacing w:val="-4"/>
          <w:szCs w:val="28"/>
          <w:lang w:val="pt-BR"/>
        </w:rPr>
        <w:lastRenderedPageBreak/>
        <w:t>chức đấu giá để điều tiết lợi ích cho nhà nước; nghiên cứu giải pháp phù hợp đối với xác định tiền sử dụng đất đối với cơ sở kinh doanh vào giá trị doanh nghiệp chưa qua đấu giá nếu sau khi cổ phần hóa chuyển mục đích sang các dự án nhà ở để bán phải điều tiết lợi ích cho nhà nước; các trường hợp sử dụng sai mục đích cần có chế tài xử lý mạnh để cổ phần hóa đi vào thực chất.</w:t>
      </w:r>
    </w:p>
    <w:p w14:paraId="60A7CB03" w14:textId="0E813FA1" w:rsidR="004A6533" w:rsidRPr="00070E0C" w:rsidRDefault="004A6533" w:rsidP="00070E0C">
      <w:pPr>
        <w:tabs>
          <w:tab w:val="left" w:pos="993"/>
        </w:tabs>
        <w:spacing w:after="0" w:line="360" w:lineRule="auto"/>
        <w:ind w:firstLine="567"/>
        <w:jc w:val="both"/>
        <w:rPr>
          <w:rFonts w:cs="Times New Roman"/>
          <w:szCs w:val="28"/>
          <w:lang w:val="pt-BR"/>
        </w:rPr>
      </w:pPr>
      <w:r w:rsidRPr="00070E0C">
        <w:rPr>
          <w:rStyle w:val="Emphasis"/>
          <w:rFonts w:cs="Times New Roman"/>
          <w:szCs w:val="28"/>
          <w:lang w:val="pt-BR"/>
        </w:rPr>
        <w:t xml:space="preserve">Năm là, </w:t>
      </w:r>
      <w:r w:rsidR="00FD6CB3">
        <w:rPr>
          <w:rStyle w:val="Emphasis"/>
          <w:rFonts w:cs="Times New Roman"/>
          <w:szCs w:val="28"/>
          <w:lang w:val="pt-BR"/>
        </w:rPr>
        <w:t>c</w:t>
      </w:r>
      <w:r w:rsidRPr="00070E0C">
        <w:rPr>
          <w:rStyle w:val="Emphasis"/>
          <w:rFonts w:cs="Times New Roman"/>
          <w:szCs w:val="28"/>
          <w:lang w:val="pt-BR"/>
        </w:rPr>
        <w:t>ần có quy định cụ thể trách nhiệm của người đại diện vốn trong việc thực hiện quyền đại diện vốn trong Công ty cổ phần: </w:t>
      </w:r>
      <w:r w:rsidRPr="00070E0C">
        <w:rPr>
          <w:rFonts w:cs="Times New Roman"/>
          <w:szCs w:val="28"/>
          <w:lang w:val="pt-BR"/>
        </w:rPr>
        <w:t>đôn đốc các doanh nghiệp thực hiện các nghĩa vụ cho nhà nước, các biện pháp khi các đơn vị không thực hiện; quyền giám sát để phát hiện những bất cấp, tồn tại về tài chính, những nguy cơ ảnh hưởng đến kết quả sản xuất kinh doanh để báo cáo các cấp có thẩm quyền xử lý kịp thời, các biện pháp hỗ trợ để tránh gây thất thoát cho nhà nước.</w:t>
      </w:r>
    </w:p>
    <w:p w14:paraId="20242A94" w14:textId="16AF9F84" w:rsidR="004A6533" w:rsidRPr="00070E0C" w:rsidRDefault="004A6533" w:rsidP="00070E0C">
      <w:pPr>
        <w:tabs>
          <w:tab w:val="left" w:pos="993"/>
        </w:tabs>
        <w:spacing w:after="0" w:line="360" w:lineRule="auto"/>
        <w:ind w:firstLine="567"/>
        <w:jc w:val="both"/>
        <w:rPr>
          <w:rFonts w:cs="Times New Roman"/>
          <w:szCs w:val="28"/>
          <w:lang w:val="pt-BR"/>
        </w:rPr>
      </w:pPr>
      <w:r w:rsidRPr="00070E0C">
        <w:rPr>
          <w:rFonts w:cs="Times New Roman"/>
          <w:i/>
          <w:iCs/>
          <w:szCs w:val="28"/>
          <w:lang w:val="pt-BR"/>
        </w:rPr>
        <w:t>Thứ ba,</w:t>
      </w:r>
      <w:r w:rsidRPr="00070E0C">
        <w:rPr>
          <w:rFonts w:cs="Times New Roman"/>
          <w:szCs w:val="28"/>
          <w:lang w:val="pt-BR"/>
        </w:rPr>
        <w:t xml:space="preserve"> hoàn thiện quy định về phân loại mô hình cơ cấu tổ chức của DNNN khi tiến hành sắp xếp, đổi mới DNNN.</w:t>
      </w:r>
    </w:p>
    <w:p w14:paraId="2682263E" w14:textId="77777777" w:rsidR="004A6533" w:rsidRPr="00070E0C" w:rsidRDefault="004A6533" w:rsidP="00070E0C">
      <w:pPr>
        <w:tabs>
          <w:tab w:val="left" w:pos="993"/>
        </w:tabs>
        <w:spacing w:after="0" w:line="360" w:lineRule="auto"/>
        <w:ind w:firstLine="567"/>
        <w:jc w:val="both"/>
        <w:rPr>
          <w:rFonts w:cs="Times New Roman"/>
          <w:szCs w:val="28"/>
          <w:lang w:val="pt-BR"/>
        </w:rPr>
      </w:pPr>
      <w:r w:rsidRPr="00070E0C">
        <w:rPr>
          <w:rFonts w:cs="Times New Roman"/>
          <w:szCs w:val="28"/>
          <w:lang w:val="pt-BR"/>
        </w:rPr>
        <w:t>Củng cố, hoàn thiện mô hình Ủy ban để phát huy đúng vai trò quản lý vốn nhà nước đầu tư tại doanh nghiệp, đồng thời tiến tới xây dựng mô hình quản trị doanh nghiệp hiện đại</w:t>
      </w:r>
      <w:r w:rsidRPr="00070E0C">
        <w:rPr>
          <w:rStyle w:val="FootnoteReference"/>
          <w:szCs w:val="28"/>
        </w:rPr>
        <w:footnoteReference w:id="56"/>
      </w:r>
      <w:r w:rsidRPr="00070E0C">
        <w:rPr>
          <w:rFonts w:cs="Times New Roman"/>
          <w:szCs w:val="28"/>
          <w:lang w:val="pt-BR"/>
        </w:rPr>
        <w:t>.</w:t>
      </w:r>
    </w:p>
    <w:p w14:paraId="6A01CE05" w14:textId="6A87502F" w:rsidR="004A6533" w:rsidRPr="00070E0C" w:rsidRDefault="004A6533" w:rsidP="00070E0C">
      <w:pPr>
        <w:tabs>
          <w:tab w:val="left" w:pos="993"/>
        </w:tabs>
        <w:spacing w:after="0" w:line="360" w:lineRule="auto"/>
        <w:ind w:firstLine="567"/>
        <w:jc w:val="both"/>
        <w:rPr>
          <w:rFonts w:cs="Times New Roman"/>
          <w:szCs w:val="28"/>
          <w:lang w:val="pt-BR"/>
        </w:rPr>
      </w:pPr>
      <w:r w:rsidRPr="00070E0C">
        <w:rPr>
          <w:rFonts w:cs="Times New Roman"/>
          <w:szCs w:val="28"/>
          <w:lang w:val="pt-BR"/>
        </w:rPr>
        <w:t>Việc nâng cao nhận thức, đổi mới quản trị theo những chuẩn mực chung của thế giới phải gắn với mục tiêu nâng cao hiệu quả việc trao quyền tự chủ tài chính, tự chịu trách nhiệm cho DNNN để bảo đảm sự cạnh tranh, bình đẳng, hội nhập khi DNNN tham gia thị trường.</w:t>
      </w:r>
    </w:p>
    <w:p w14:paraId="62498A2E" w14:textId="77777777" w:rsidR="004A6533" w:rsidRPr="00070E0C" w:rsidRDefault="004A6533" w:rsidP="00595A5F">
      <w:pPr>
        <w:tabs>
          <w:tab w:val="left" w:pos="993"/>
        </w:tabs>
        <w:spacing w:after="0" w:line="360" w:lineRule="auto"/>
        <w:ind w:firstLine="567"/>
        <w:jc w:val="both"/>
        <w:rPr>
          <w:rFonts w:cs="Times New Roman"/>
          <w:szCs w:val="28"/>
          <w:lang w:val="pt-BR"/>
        </w:rPr>
      </w:pPr>
      <w:r w:rsidRPr="00070E0C">
        <w:rPr>
          <w:rFonts w:cs="Times New Roman"/>
          <w:szCs w:val="28"/>
          <w:lang w:val="pt-BR"/>
        </w:rPr>
        <w:t xml:space="preserve">Bên cạnh đó, cần tách biệt hai yếu tố sở hữu và quản trị. Bởi, hiệu quả hoạt động của doanh nghiệp không phụ thuộc vào yếu tố sở hữu mà phụ thuộc vào yếu tố quản trị trong doanh nghiệp. Nếu quản trị kém thì hiệu quả sẽ kém. </w:t>
      </w:r>
      <w:r w:rsidRPr="00070E0C">
        <w:rPr>
          <w:rFonts w:cs="Times New Roman"/>
          <w:szCs w:val="28"/>
          <w:lang w:val="pt-BR"/>
        </w:rPr>
        <w:lastRenderedPageBreak/>
        <w:t>Đối với yếu tố sở hữu, vấn đề đặt ra là phải xác định rõ nội dung giám sát của Nhà nước, vai trò quản lý nhà nước và vai trò chủ sở hữu, cũng như vai trò chủ sở hữu với quyền quyết định kinh doanh. Gắn kết quả việc thực hiện sắp xếp, đổi mới và nâng cao hiệu quả DNNN với việc đánh giá trách nhiệm của người đứng đầu. Công tác cán bộ, chính sách tiền lương, thưởng của DNNN cần gắn với hiệu quả hoạt động của doanh nghiệp theo cơ chế thị trường.</w:t>
      </w:r>
    </w:p>
    <w:p w14:paraId="3A46E3EC" w14:textId="77777777" w:rsidR="004A6533" w:rsidRPr="00070E0C" w:rsidRDefault="004A6533" w:rsidP="00595A5F">
      <w:pPr>
        <w:tabs>
          <w:tab w:val="left" w:pos="993"/>
        </w:tabs>
        <w:spacing w:after="0" w:line="360" w:lineRule="auto"/>
        <w:ind w:firstLine="567"/>
        <w:jc w:val="both"/>
        <w:rPr>
          <w:rFonts w:cs="Times New Roman"/>
          <w:szCs w:val="28"/>
          <w:lang w:val="pt-BR"/>
        </w:rPr>
      </w:pPr>
      <w:r w:rsidRPr="00070E0C">
        <w:rPr>
          <w:rFonts w:cs="Times New Roman"/>
          <w:szCs w:val="28"/>
          <w:lang w:val="pt-BR"/>
        </w:rPr>
        <w:t>Đồng thời, cần có cơ chế giám sát chặt chẽ trách nhiệm của người đứng đầu DNNN. Ngoài ra, cần ban hành bộ tiêu chí đánh giá hiệu quả hoạt động của từng loại hình DNNN theo mục tiêu đặt ra. Khi có bộ tiêu chí sẽ biết được hiệu quả hoạt động của từng loại hình DNNN.</w:t>
      </w:r>
    </w:p>
    <w:p w14:paraId="4CA2AD13" w14:textId="77777777" w:rsidR="004A6533" w:rsidRPr="00070E0C" w:rsidRDefault="004A6533" w:rsidP="00595A5F">
      <w:pPr>
        <w:tabs>
          <w:tab w:val="left" w:pos="993"/>
        </w:tabs>
        <w:spacing w:after="0" w:line="360" w:lineRule="auto"/>
        <w:ind w:firstLine="567"/>
        <w:jc w:val="both"/>
        <w:rPr>
          <w:rFonts w:cs="Times New Roman"/>
          <w:szCs w:val="28"/>
          <w:lang w:val="pt-BR"/>
        </w:rPr>
      </w:pPr>
      <w:r w:rsidRPr="00070E0C">
        <w:rPr>
          <w:rFonts w:cs="Times New Roman"/>
          <w:i/>
          <w:iCs/>
          <w:szCs w:val="28"/>
          <w:lang w:val="pt-BR"/>
        </w:rPr>
        <w:t>Thứ tư,</w:t>
      </w:r>
      <w:r w:rsidRPr="00070E0C">
        <w:rPr>
          <w:rFonts w:cs="Times New Roman"/>
          <w:szCs w:val="28"/>
          <w:lang w:val="pt-BR"/>
        </w:rPr>
        <w:t xml:space="preserve"> tách bạch hoạt động kinh doanh với hoạt động công ích.</w:t>
      </w:r>
    </w:p>
    <w:p w14:paraId="17D691AA" w14:textId="77777777" w:rsidR="004A6533" w:rsidRPr="00070E0C" w:rsidRDefault="004A6533" w:rsidP="00595A5F">
      <w:pPr>
        <w:tabs>
          <w:tab w:val="left" w:pos="993"/>
        </w:tabs>
        <w:spacing w:after="0" w:line="360" w:lineRule="auto"/>
        <w:ind w:firstLine="567"/>
        <w:jc w:val="both"/>
        <w:rPr>
          <w:rFonts w:cs="Times New Roman"/>
          <w:szCs w:val="28"/>
          <w:lang w:val="pt-BR"/>
        </w:rPr>
      </w:pPr>
      <w:r w:rsidRPr="00070E0C">
        <w:rPr>
          <w:rFonts w:cs="Times New Roman"/>
          <w:szCs w:val="28"/>
          <w:lang w:val="pt-BR"/>
        </w:rPr>
        <w:t>Trong nền kinh tế thị trường, sự tách bạch giữa hoạt động công ích của Nhà nước và hoạt động kinh doanh là yêu cầu khách quan. Về nguyên tắc, doanh nghiệp hoạt động kinh doanh với mục tiêu là tối đa hóa lợi nhuận, doanh nghiệp công ích có mục tiêu tối đa hóa lợi ích xã hội. Nếu có sự tách bạch thì mọi hoạt động của doanh nghiệp sẽ minh bạch, đánh giá kết quả và hiệu quả hoạt động của doanh nghiệp mới chính xác. Nếu để doanh nghiệp vừa kinh doanh, vừa đảm nhiệm vai trò xã hội thì sẽ dẫn đến việc hoặc không thực hiện được mục tiêu lợi nhuận, hoặc không làm tốt được vai trò xã hội. Sự thiếu minh bạch này sẽ dễ bị các DNNN lợi dụng để biện minh cho việc kinh doanh kém hiệu quả, vì phải thực hiện các mục tiêu xã hội và ngược lại. Do đó, chỉ nên để doanh nghiệp công ích thực hiện các mục tiêu xã hội; còn các doanh nghiệp kinh doanh phải hoàn thành, có hiệu quả kinh doanh tốt và phải đặt trong điều kiện bình đẳng với các loại hình doanh nghiệp khác</w:t>
      </w:r>
      <w:r w:rsidRPr="00070E0C">
        <w:rPr>
          <w:rStyle w:val="FootnoteReference"/>
          <w:szCs w:val="28"/>
        </w:rPr>
        <w:footnoteReference w:id="57"/>
      </w:r>
      <w:r w:rsidRPr="00070E0C">
        <w:rPr>
          <w:rFonts w:cs="Times New Roman"/>
          <w:szCs w:val="28"/>
          <w:lang w:val="pt-BR"/>
        </w:rPr>
        <w:t>.</w:t>
      </w:r>
    </w:p>
    <w:p w14:paraId="1D9EDF7B" w14:textId="77777777" w:rsidR="004A6533" w:rsidRPr="00070E0C" w:rsidRDefault="004A6533" w:rsidP="00595A5F">
      <w:pPr>
        <w:pStyle w:val="03"/>
      </w:pPr>
      <w:bookmarkStart w:id="131" w:name="_Toc167983020"/>
      <w:bookmarkStart w:id="132" w:name="_Toc178320559"/>
      <w:r w:rsidRPr="00070E0C">
        <w:lastRenderedPageBreak/>
        <w:t>3.2.2. Giải pháp nâng cao hiệu quả thực hiện pháp luật về giải thể, sắp xếp và đổi mới doanh nghiệp nhà nước</w:t>
      </w:r>
      <w:bookmarkEnd w:id="131"/>
      <w:bookmarkEnd w:id="132"/>
    </w:p>
    <w:p w14:paraId="72F0386A" w14:textId="77777777" w:rsidR="004A6533" w:rsidRPr="00070E0C" w:rsidRDefault="004A6533" w:rsidP="00595A5F">
      <w:pPr>
        <w:pStyle w:val="04"/>
      </w:pPr>
      <w:bookmarkStart w:id="133" w:name="_Toc170118670"/>
      <w:bookmarkStart w:id="134" w:name="_Toc178320560"/>
      <w:r w:rsidRPr="00070E0C">
        <w:t>3.2.2.1. Giải pháp chung</w:t>
      </w:r>
      <w:bookmarkEnd w:id="133"/>
      <w:bookmarkEnd w:id="134"/>
    </w:p>
    <w:p w14:paraId="04B12655" w14:textId="641C14FB" w:rsidR="004A6533" w:rsidRPr="00070E0C" w:rsidRDefault="00400E5B" w:rsidP="00070E0C">
      <w:pPr>
        <w:tabs>
          <w:tab w:val="left" w:pos="993"/>
        </w:tabs>
        <w:spacing w:after="0" w:line="360" w:lineRule="auto"/>
        <w:ind w:firstLine="567"/>
        <w:jc w:val="both"/>
        <w:rPr>
          <w:rFonts w:cs="Times New Roman"/>
          <w:szCs w:val="28"/>
          <w:lang w:val="pt-BR"/>
        </w:rPr>
      </w:pPr>
      <w:r w:rsidRPr="00070E0C">
        <w:rPr>
          <w:rFonts w:cs="Times New Roman"/>
          <w:i/>
          <w:iCs/>
          <w:szCs w:val="28"/>
          <w:lang w:val="pt-BR"/>
        </w:rPr>
        <w:t>Một là,</w:t>
      </w:r>
      <w:r w:rsidRPr="00070E0C">
        <w:rPr>
          <w:rFonts w:cs="Times New Roman"/>
          <w:szCs w:val="28"/>
          <w:lang w:val="pt-BR"/>
        </w:rPr>
        <w:t xml:space="preserve"> </w:t>
      </w:r>
      <w:r w:rsidR="004A6533" w:rsidRPr="00070E0C">
        <w:rPr>
          <w:rFonts w:cs="Times New Roman"/>
          <w:szCs w:val="28"/>
          <w:lang w:val="pt-BR"/>
        </w:rPr>
        <w:t>Để việc thực hiện thủ tục giải thể doanh nghiệp tại Việt Nam đạt được hiệu quả cao trong thời gian tới thì có thể tiến hành một số giải pháp sau: Một là, Hiện nay, về phía cơ quan thuế đã có cơ sở dữ liệu riêng theo dõi về tình hình nộp thuế của doanh nghiệp, cơ quan đăng ký kinh doanh có cơ sở dữ liệu riêng theo dõi các thông tin đăng ký doanh nghiệp. Do vậy, trong thời gian tới cần nghiên cứu, đẩy mạnh hơn nữa việc sử dụng các cơ sở dữ liệu này nhằm chia sẻ thông tin, phối hợp giải quyết thủ tục cho doanh nghiệp giữa cơ quan thuế và cơ quan đăng ký kinh doanh, cũng như cơ quan hải quan và cơ quan bảo hiểm xã hội.</w:t>
      </w:r>
    </w:p>
    <w:p w14:paraId="1B184D0B" w14:textId="245DCF55" w:rsidR="004A6533" w:rsidRPr="00070E0C" w:rsidRDefault="004A6533" w:rsidP="00070E0C">
      <w:pPr>
        <w:tabs>
          <w:tab w:val="left" w:pos="993"/>
        </w:tabs>
        <w:spacing w:after="0" w:line="360" w:lineRule="auto"/>
        <w:ind w:firstLine="567"/>
        <w:jc w:val="both"/>
        <w:rPr>
          <w:rFonts w:cs="Times New Roman"/>
          <w:szCs w:val="28"/>
          <w:lang w:val="pt-BR"/>
        </w:rPr>
      </w:pPr>
      <w:r w:rsidRPr="00070E0C">
        <w:rPr>
          <w:rFonts w:cs="Times New Roman"/>
          <w:i/>
          <w:iCs/>
          <w:szCs w:val="28"/>
          <w:lang w:val="pt-BR"/>
        </w:rPr>
        <w:t>Hai là,</w:t>
      </w:r>
      <w:r w:rsidRPr="00070E0C">
        <w:rPr>
          <w:rFonts w:cs="Times New Roman"/>
          <w:szCs w:val="28"/>
          <w:lang w:val="pt-BR"/>
        </w:rPr>
        <w:t xml:space="preserve"> tiếp tục cải cách thủ tục hành chính theo hướng tinh giản, nhưng vẫn đảm bảo được mục tiêu quản lý nhà nước. Đẩy mạnh ứng dụng công nghệ thông tin và nâng cao năng lực của cán bộ làm công tác đăng ký kinh doanh cũng là một trong những giải pháp quan trọng để cải cách thủ tục hành chính, rút ngắn thời gian thực hiện. Theo đó, cần xây dựng cơ chế cấp Mã số doanh nghiệp tự động để rút ngắn thời gian xử lý hồ sơ đăng ký doanh nghiệp; nghiên cứu, hoàn thiện các ứng dụng, dịch vụ trên Hệ thống thông tin đăng ký doanh nghiệp quốc gia để phục vụ tốt hơn nhu cầu của người sử dụng và hỗ trợ tốt hơn cho công tác quản lý nhà nước; đẩy mạnh việc công khai hóa thông tin và thành lập và hoạt động của doanh nghiệp trên Cổng thông tin đăng ký doanh nghiệp; tăng cường công tác truyền thông và các biện pháp khuyến khích doanh nghiệp sử dụng phương thức đăng ký doanh nghiệp qua mạng điện tử để giúp giảm thời gian, chi phí cho doanh nghiệp và cơ quan quản lý nhà nước.</w:t>
      </w:r>
    </w:p>
    <w:p w14:paraId="0E506163" w14:textId="3DE7A3CE" w:rsidR="004A6533" w:rsidRPr="00070E0C" w:rsidRDefault="004A6533" w:rsidP="00070E0C">
      <w:pPr>
        <w:tabs>
          <w:tab w:val="left" w:pos="993"/>
        </w:tabs>
        <w:spacing w:after="0" w:line="360" w:lineRule="auto"/>
        <w:ind w:firstLine="567"/>
        <w:jc w:val="both"/>
        <w:rPr>
          <w:rFonts w:cs="Times New Roman"/>
          <w:szCs w:val="28"/>
          <w:lang w:val="pt-BR"/>
        </w:rPr>
      </w:pPr>
      <w:r w:rsidRPr="00070E0C">
        <w:rPr>
          <w:rFonts w:cs="Times New Roman"/>
          <w:i/>
          <w:iCs/>
          <w:szCs w:val="28"/>
          <w:lang w:val="pt-BR"/>
        </w:rPr>
        <w:t>Ba là,</w:t>
      </w:r>
      <w:r w:rsidRPr="00070E0C">
        <w:rPr>
          <w:rFonts w:cs="Times New Roman"/>
          <w:szCs w:val="28"/>
          <w:lang w:val="pt-BR"/>
        </w:rPr>
        <w:t xml:space="preserve"> tăng cường bồi dưỡng, nâng cao trình độ chuyên môn của cán bộ tại các cơ quan có thẩm quyền, các cơ quan liên quan đến việc thực hiện các </w:t>
      </w:r>
      <w:r w:rsidRPr="00070E0C">
        <w:rPr>
          <w:rFonts w:cs="Times New Roman"/>
          <w:szCs w:val="28"/>
          <w:lang w:val="pt-BR"/>
        </w:rPr>
        <w:lastRenderedPageBreak/>
        <w:t>quy định pháp luật về giải thể doanh nghiệp như là cơ quan thuế, các tổ chức kiểm toán, cơ quan đăng ký doanh nghiệp, các cơ quan có thẩm quyền trong thanh tra kiểm tra. Việc tăng cường bồi dưỡng có thể thực hiện thông qua tổ chức các lợp tập huấn, các hội nghị, hội thảo có tính liên kết…, hoặc thông qua các hoạt động nghiên cứu, bồi dưỡng theo chuyên đề…</w:t>
      </w:r>
    </w:p>
    <w:p w14:paraId="3CB4C3E5" w14:textId="7A83EAF4" w:rsidR="004A6533" w:rsidRPr="00070E0C" w:rsidRDefault="004A6533" w:rsidP="00070E0C">
      <w:pPr>
        <w:tabs>
          <w:tab w:val="left" w:pos="993"/>
        </w:tabs>
        <w:spacing w:after="0" w:line="360" w:lineRule="auto"/>
        <w:ind w:firstLine="567"/>
        <w:jc w:val="both"/>
        <w:rPr>
          <w:rFonts w:cs="Times New Roman"/>
          <w:szCs w:val="28"/>
          <w:lang w:val="pt-BR"/>
        </w:rPr>
      </w:pPr>
      <w:r w:rsidRPr="00070E0C">
        <w:rPr>
          <w:rFonts w:cs="Times New Roman"/>
          <w:i/>
          <w:iCs/>
          <w:szCs w:val="28"/>
          <w:lang w:val="pt-BR"/>
        </w:rPr>
        <w:t>Bốn là,</w:t>
      </w:r>
      <w:r w:rsidRPr="00070E0C">
        <w:rPr>
          <w:rFonts w:cs="Times New Roman"/>
          <w:szCs w:val="28"/>
          <w:lang w:val="pt-BR"/>
        </w:rPr>
        <w:t xml:space="preserve"> tăng cường công tác thanh tra, kiểm tra đối với các hoạt động thực hiện trình tự thủ tục giải thể doanh nghiệp của các cơ quan có thẩm quyền, xử lý nghiêm các trường hợp vi phạm pháp luật trong quá trình giải quyết thủ tục giải thể doanh nghiệp cho các doanh nghiệp. Tùy theo tính chất mức độ mà có biện pháp xử lý thích hợp. Có thể tăng cường công tác thanh tra kiểm tra theo hình thức ngành dọc hoặc kiểm tra chéo. Như vậy, sẽ hạn chế được tình trạng bao che vi phạm hoặc bỏ lọt những hành vi vi phạm.</w:t>
      </w:r>
    </w:p>
    <w:p w14:paraId="7DCBF31E" w14:textId="77777777" w:rsidR="004A6533" w:rsidRPr="00070E0C" w:rsidRDefault="004A6533" w:rsidP="00070E0C">
      <w:pPr>
        <w:tabs>
          <w:tab w:val="left" w:pos="993"/>
        </w:tabs>
        <w:spacing w:after="0" w:line="360" w:lineRule="auto"/>
        <w:ind w:firstLine="567"/>
        <w:jc w:val="both"/>
        <w:rPr>
          <w:rFonts w:cs="Times New Roman"/>
          <w:szCs w:val="28"/>
          <w:lang w:val="pt-BR"/>
        </w:rPr>
      </w:pPr>
      <w:r w:rsidRPr="00070E0C">
        <w:rPr>
          <w:rFonts w:cs="Times New Roman"/>
          <w:i/>
          <w:iCs/>
          <w:szCs w:val="28"/>
          <w:lang w:val="pt-BR"/>
        </w:rPr>
        <w:t>Năm là,</w:t>
      </w:r>
      <w:r w:rsidRPr="00070E0C">
        <w:rPr>
          <w:rFonts w:cs="Times New Roman"/>
          <w:szCs w:val="28"/>
          <w:lang w:val="pt-BR"/>
        </w:rPr>
        <w:t xml:space="preserve"> tăng cường công tác tuyên truyền, phổ biến pháp luật về giải thể doanh nghiệp thông qua các hội nghị, hội thảo, diễn đàn doanh nghiệp, giúp các doanh nghiệp nắm rõ các quy định pháp luật, quy trình xử lý khi doanh nghiệp giải thể.</w:t>
      </w:r>
    </w:p>
    <w:p w14:paraId="143AB851" w14:textId="31D979AB" w:rsidR="004A6533" w:rsidRPr="00070E0C" w:rsidRDefault="004A6533" w:rsidP="00070E0C">
      <w:pPr>
        <w:tabs>
          <w:tab w:val="left" w:pos="993"/>
        </w:tabs>
        <w:spacing w:after="0" w:line="360" w:lineRule="auto"/>
        <w:ind w:firstLine="567"/>
        <w:jc w:val="both"/>
        <w:rPr>
          <w:rFonts w:cs="Times New Roman"/>
          <w:szCs w:val="28"/>
          <w:lang w:val="pt-BR"/>
        </w:rPr>
      </w:pPr>
      <w:r w:rsidRPr="00070E0C">
        <w:rPr>
          <w:rFonts w:cs="Times New Roman"/>
          <w:i/>
          <w:iCs/>
          <w:szCs w:val="28"/>
          <w:lang w:val="pt-BR"/>
        </w:rPr>
        <w:t>Sáu là,</w:t>
      </w:r>
      <w:r w:rsidRPr="00070E0C">
        <w:rPr>
          <w:rFonts w:cs="Times New Roman"/>
          <w:szCs w:val="28"/>
          <w:lang w:val="pt-BR"/>
        </w:rPr>
        <w:t xml:space="preserve"> tăng cường xây dựng các tổ chức về cả số lượng và chất lượng hỗ trợ doanh nghiệp về pháp lý hoặc hỗ trợ doanh nghiệp trong việc thực hiện các thủ tục giải thể khi làm việc với cơ quan Nhà nước có thẩm quyền.</w:t>
      </w:r>
    </w:p>
    <w:p w14:paraId="2BBDBCFD" w14:textId="77777777" w:rsidR="004A6533" w:rsidRPr="00070E0C" w:rsidRDefault="004A6533" w:rsidP="00595A5F">
      <w:pPr>
        <w:pStyle w:val="04"/>
      </w:pPr>
      <w:bookmarkStart w:id="135" w:name="_Toc170118671"/>
      <w:bookmarkStart w:id="136" w:name="_Toc178320561"/>
      <w:r w:rsidRPr="00070E0C">
        <w:t>3.2.2.2. Giải pháp cho địa phương</w:t>
      </w:r>
      <w:bookmarkEnd w:id="135"/>
      <w:bookmarkEnd w:id="136"/>
    </w:p>
    <w:p w14:paraId="29080D47" w14:textId="7F1D65AA" w:rsidR="004A6533" w:rsidRPr="00070E0C" w:rsidRDefault="004A6533" w:rsidP="00070E0C">
      <w:pPr>
        <w:tabs>
          <w:tab w:val="left" w:pos="993"/>
        </w:tabs>
        <w:spacing w:after="0" w:line="360" w:lineRule="auto"/>
        <w:ind w:firstLine="567"/>
        <w:jc w:val="both"/>
        <w:rPr>
          <w:rFonts w:cs="Times New Roman"/>
          <w:szCs w:val="28"/>
          <w:lang w:val="pt-BR"/>
        </w:rPr>
      </w:pPr>
      <w:r w:rsidRPr="00070E0C">
        <w:rPr>
          <w:rFonts w:cs="Times New Roman"/>
          <w:szCs w:val="28"/>
          <w:lang w:val="pt-BR"/>
        </w:rPr>
        <w:t>Để nâng cao hiệu quả thực hiện pháp luật về giải thể doanh nghiệp tại tỉnh Đắk Nông, tác giả đề xuất một số giải pháp cơ bản sau đây</w:t>
      </w:r>
      <w:r w:rsidRPr="00070E0C">
        <w:rPr>
          <w:rFonts w:cs="Times New Roman"/>
          <w:szCs w:val="28"/>
          <w:vertAlign w:val="superscript"/>
        </w:rPr>
        <w:footnoteReference w:id="58"/>
      </w:r>
      <w:r w:rsidRPr="00070E0C">
        <w:rPr>
          <w:rFonts w:cs="Times New Roman"/>
          <w:szCs w:val="28"/>
          <w:lang w:val="pt-BR"/>
        </w:rPr>
        <w:t>:</w:t>
      </w:r>
    </w:p>
    <w:p w14:paraId="34F22EB1" w14:textId="25D23514" w:rsidR="004A6533" w:rsidRPr="00070E0C" w:rsidRDefault="004A6533" w:rsidP="00070E0C">
      <w:pPr>
        <w:tabs>
          <w:tab w:val="left" w:pos="993"/>
        </w:tabs>
        <w:spacing w:after="0" w:line="360" w:lineRule="auto"/>
        <w:ind w:firstLine="567"/>
        <w:jc w:val="both"/>
        <w:rPr>
          <w:rFonts w:cs="Times New Roman"/>
          <w:szCs w:val="28"/>
          <w:lang w:val="pt-BR"/>
        </w:rPr>
      </w:pPr>
      <w:r w:rsidRPr="00070E0C">
        <w:rPr>
          <w:rFonts w:cs="Times New Roman"/>
          <w:i/>
          <w:iCs/>
          <w:szCs w:val="28"/>
          <w:lang w:val="pt-BR"/>
        </w:rPr>
        <w:t>Thứ nhất,</w:t>
      </w:r>
      <w:r w:rsidRPr="00070E0C">
        <w:rPr>
          <w:rFonts w:cs="Times New Roman"/>
          <w:szCs w:val="28"/>
          <w:lang w:val="pt-BR"/>
        </w:rPr>
        <w:t xml:space="preserve"> nâng cao năng lực quản lý nhà nước của các cơ quan chức năng trên địa bàn tỉnh</w:t>
      </w:r>
      <w:r w:rsidR="00400E5B" w:rsidRPr="00070E0C">
        <w:rPr>
          <w:rFonts w:cs="Times New Roman"/>
          <w:szCs w:val="28"/>
          <w:lang w:val="pt-BR"/>
        </w:rPr>
        <w:t xml:space="preserve">. </w:t>
      </w:r>
      <w:r w:rsidRPr="00070E0C">
        <w:rPr>
          <w:rFonts w:cs="Times New Roman"/>
          <w:szCs w:val="28"/>
          <w:lang w:val="pt-BR"/>
        </w:rPr>
        <w:t xml:space="preserve">Cần tăng cường phát huy vai trò, sức mạnh, năng lực của cơ </w:t>
      </w:r>
      <w:r w:rsidRPr="00070E0C">
        <w:rPr>
          <w:rFonts w:cs="Times New Roman"/>
          <w:szCs w:val="28"/>
          <w:lang w:val="pt-BR"/>
        </w:rPr>
        <w:lastRenderedPageBreak/>
        <w:t>quan Sở Kế hoạch và Đầu tư tỉnh Đắk Nông trong xây dựng, thực hiện chính sách pháp luật về giải thể doanh nghiệp với vị trí là cơ quan chuyên môn, đầu mối giúp việc cho UBND tỉnh thực hiện hoạt động quản lý nhà nước ở địa phương về doanh nghiệp. Bên cạnh đó, chú trọng nâng cao năng lực, khả năng phối hợp với các cơ quan có liên quan như cơ quan thuế, cơ quan bảo hiểm xã hội, Tòa án, Hải quan…để tạo nên sức mạnh tổng hợp trong thực hiện pháp luật giải thể doanh nghiệp, từ đó góp phần nâng cao hiệu lực quản lý nhà nước.</w:t>
      </w:r>
    </w:p>
    <w:p w14:paraId="49F6043B" w14:textId="0C4AFFBC" w:rsidR="004A6533" w:rsidRPr="00070E0C" w:rsidRDefault="004A6533" w:rsidP="00070E0C">
      <w:pPr>
        <w:tabs>
          <w:tab w:val="left" w:pos="993"/>
        </w:tabs>
        <w:spacing w:after="0" w:line="360" w:lineRule="auto"/>
        <w:ind w:firstLine="567"/>
        <w:jc w:val="both"/>
        <w:rPr>
          <w:rFonts w:cs="Times New Roman"/>
          <w:szCs w:val="28"/>
          <w:lang w:val="pt-BR"/>
        </w:rPr>
      </w:pPr>
      <w:r w:rsidRPr="00070E0C">
        <w:rPr>
          <w:rFonts w:cs="Times New Roman"/>
          <w:i/>
          <w:iCs/>
          <w:szCs w:val="28"/>
          <w:lang w:val="pt-BR"/>
        </w:rPr>
        <w:t>Thứ hai,</w:t>
      </w:r>
      <w:r w:rsidRPr="00070E0C">
        <w:rPr>
          <w:rFonts w:cs="Times New Roman"/>
          <w:szCs w:val="28"/>
          <w:lang w:val="pt-BR"/>
        </w:rPr>
        <w:t xml:space="preserve"> chú trọng công tác tuyên truyền, phổ biến, giáo dục pháp luật về giải thể doanh nghiệp nhằm nâng cao nhận thức của cộng đồng doanh nghiệp đối với vấn đề này</w:t>
      </w:r>
      <w:r w:rsidR="00400E5B" w:rsidRPr="00070E0C">
        <w:rPr>
          <w:rFonts w:cs="Times New Roman"/>
          <w:szCs w:val="28"/>
          <w:lang w:val="pt-BR"/>
        </w:rPr>
        <w:t xml:space="preserve">. </w:t>
      </w:r>
      <w:r w:rsidRPr="00070E0C">
        <w:rPr>
          <w:rFonts w:cs="Times New Roman"/>
          <w:szCs w:val="28"/>
          <w:lang w:val="pt-BR"/>
        </w:rPr>
        <w:t xml:space="preserve">Thông qua các hoạt động tuyên truyền, phổ biến, giáo dục pháp luật dưới nhiều cách thức khác nhau giúp cho doanh nghiệp hiểu rõ hơn các quy định pháp luật để rút khỏi thị trường một cách có trật tự, cũng như nâng cao được trách nhiệm của doanh nghiệp trong vấn đề bảo vệ quyền lợi của người lao động. Doanh nghiệp cần thay đổi suy nghĩ, phong cách làm việc với cơ quan nhà nước, không nên giữ tâm lý ứng phó, ngại va chạm mà nên chủ động chia sẻ, yêu cầu hướng dẫn khi cần thiết, hợp tác thiện chí trên cơ sở đôi bên cùng có lợi. Trong quá trình hoạt động doanh nghiệp cần có phương án tổ chức, quản lý kinh doanh hiệu quả, không ngừng đổi mới, cải tổ bộ máy, chiến lược kinh doanh phù hợp với tình hình thị trường. Đồng thời, phải đảm bảo tuân thủ đúng các quy định của pháp luật, tránh để rơi vào các trường hợp giải thể bắt buộc. Về phía các cơ quan nhà nước, cần hợp tác, hướng dẫn doanh nghiệp để giúp doanh nghiệp có thể nâng cao nhận thức về thực thi pháp luật như tổ chức các cuộc gặp mặt, hội thảo, đối thoại, các chương trình bồi dưỡng, tập huấn cho doanh nghiệp. Trên địa bàn tỉnh Đắk Nông các năm qua các cơ quan quản lý nhà nước đã thực hiện khá nhiều các hoạt động để nhằm hỗ trợ pháp lý cho doanh nghiệp đặc biệt là doanh nghiệp vừa và nhỏ như các hoạt động đối thoại, tọa đàm, bồi dưỡng kiến thức pháp luật về doanh nghiệp trong </w:t>
      </w:r>
      <w:r w:rsidRPr="00070E0C">
        <w:rPr>
          <w:rFonts w:cs="Times New Roman"/>
          <w:szCs w:val="28"/>
          <w:lang w:val="pt-BR"/>
        </w:rPr>
        <w:lastRenderedPageBreak/>
        <w:t>khuôn khổ chương trình 585 của Bộ Tư pháp. Cùng với đó, cần tiếp tục đăng tải đầy đủ thông tin liên quan đến hoạt động của doanh nghiệp trên cổng thông tin của cơ quan quản lý, giúp doanh nghiệp có thể nắm bắt, tìm kiếm thông tin liên quan một cách dễ dàng.</w:t>
      </w:r>
    </w:p>
    <w:p w14:paraId="7E0D33A8" w14:textId="3E48C9E0" w:rsidR="004A6533" w:rsidRPr="00070E0C" w:rsidRDefault="004A6533" w:rsidP="00070E0C">
      <w:pPr>
        <w:tabs>
          <w:tab w:val="left" w:pos="993"/>
        </w:tabs>
        <w:spacing w:after="0" w:line="360" w:lineRule="auto"/>
        <w:ind w:firstLine="567"/>
        <w:jc w:val="both"/>
        <w:rPr>
          <w:rFonts w:cs="Times New Roman"/>
          <w:szCs w:val="28"/>
          <w:lang w:val="pt-BR"/>
        </w:rPr>
      </w:pPr>
      <w:r w:rsidRPr="00070E0C">
        <w:rPr>
          <w:rFonts w:cs="Times New Roman"/>
          <w:i/>
          <w:iCs/>
          <w:szCs w:val="28"/>
          <w:lang w:val="pt-BR"/>
        </w:rPr>
        <w:t>Thứ ba,</w:t>
      </w:r>
      <w:r w:rsidRPr="00070E0C">
        <w:rPr>
          <w:rFonts w:cs="Times New Roman"/>
          <w:szCs w:val="28"/>
          <w:lang w:val="pt-BR"/>
        </w:rPr>
        <w:t xml:space="preserve"> xây dựng quy trình nội bộ giải quyết thủ tục hành chính gắn liền với chức năng, nhiệm vụ và thẩm quyền của các cơ quan nhà nước</w:t>
      </w:r>
      <w:r w:rsidR="00400E5B" w:rsidRPr="00070E0C">
        <w:rPr>
          <w:rFonts w:cs="Times New Roman"/>
          <w:szCs w:val="28"/>
          <w:lang w:val="pt-BR"/>
        </w:rPr>
        <w:t xml:space="preserve">. </w:t>
      </w:r>
      <w:r w:rsidRPr="00070E0C">
        <w:rPr>
          <w:rFonts w:cs="Times New Roman"/>
          <w:szCs w:val="28"/>
          <w:lang w:val="pt-BR"/>
        </w:rPr>
        <w:t>Việc thực hiện thủ tục giải thể doanh nghiệp hiện nay đã được thực hiện theo cơ chế một cửa và một cửa liên thông. Do vậy, việc tổ chức thực hiện hiệu quả cơ chế một cửa, một cửa liên thông có ý nghĩa, tầm quan trọng hàng đầu góp phần giảm bớt thời gian thực hiện quy trình giải thể doanh nghiệp. Cần tăng cường nghiên cứu, xây dựng phương án tham mưu UBND tỉnh ban hành quyết định thông qua phương án đơn giản hóa, cắt giảm thời gian thực hiện thủ tục hành chính. Trong đó tập trung đơn giản hóa quy trình về kê khai và quyết toán thuế cho doanh nghiệp sau khi doanh nghiệp quyết định giải thể. Đồng thời cũng đặt ra yêu cầu cho mỗi cán bộ, công chức liên quan đến quy trình thủ tục giải thể doanh nghiệp cũng phải thường xuyên nâng cao trình độ, trách nhiệm, thực hiện sáng tạo, hiệu quả, nhanh chóng quy trình, thủ tục đã tiếp nhận.</w:t>
      </w:r>
    </w:p>
    <w:p w14:paraId="5B83A745" w14:textId="373EC409" w:rsidR="004A6533" w:rsidRPr="00070E0C" w:rsidRDefault="004A6533" w:rsidP="00070E0C">
      <w:pPr>
        <w:tabs>
          <w:tab w:val="left" w:pos="993"/>
        </w:tabs>
        <w:spacing w:after="0" w:line="360" w:lineRule="auto"/>
        <w:ind w:firstLine="567"/>
        <w:jc w:val="both"/>
        <w:rPr>
          <w:rFonts w:cs="Times New Roman"/>
          <w:szCs w:val="28"/>
          <w:lang w:val="pt-BR"/>
        </w:rPr>
      </w:pPr>
      <w:r w:rsidRPr="00070E0C">
        <w:rPr>
          <w:rFonts w:cs="Times New Roman"/>
          <w:i/>
          <w:iCs/>
          <w:szCs w:val="28"/>
          <w:lang w:val="pt-BR"/>
        </w:rPr>
        <w:t>Thứ tư,</w:t>
      </w:r>
      <w:r w:rsidRPr="00070E0C">
        <w:rPr>
          <w:rFonts w:cs="Times New Roman"/>
          <w:szCs w:val="28"/>
          <w:lang w:val="pt-BR"/>
        </w:rPr>
        <w:t xml:space="preserve"> đẩy mạnh ứng dụng công nghệ thông tin và chia sẻ dữ liệu giữa các cơ quan chuyên ngành</w:t>
      </w:r>
      <w:r w:rsidR="00400E5B" w:rsidRPr="00070E0C">
        <w:rPr>
          <w:rFonts w:cs="Times New Roman"/>
          <w:szCs w:val="28"/>
          <w:lang w:val="pt-BR"/>
        </w:rPr>
        <w:t xml:space="preserve">. </w:t>
      </w:r>
      <w:r w:rsidRPr="00070E0C">
        <w:rPr>
          <w:rFonts w:cs="Times New Roman"/>
          <w:szCs w:val="28"/>
          <w:lang w:val="pt-BR"/>
        </w:rPr>
        <w:t>Để tạo thuận lợi cho doanh nghiệp hơn nữa, các cơ quan chức năng cần đẩy mạnh hơn nữa việc ứng dụng công nghệ thông tin trong quản lý cũng như chia sẻ dữ liệu giữa cơ quan đăng ký kinh doanh và cơ quan thuế, cơ quan hải quan, cơ quan bảo hiểm xã hội để quy trình, quy chế liên thông thực sự có hiệu quả, nhằm giúp cho các cơ quan phối hợp giải quyết thủ tục giải thể một cách nhanh chóng.</w:t>
      </w:r>
    </w:p>
    <w:p w14:paraId="64B4E9FD" w14:textId="21B65FD4" w:rsidR="004A6533" w:rsidRPr="00070E0C" w:rsidRDefault="004A6533" w:rsidP="00070E0C">
      <w:pPr>
        <w:tabs>
          <w:tab w:val="left" w:pos="993"/>
        </w:tabs>
        <w:spacing w:after="0" w:line="360" w:lineRule="auto"/>
        <w:ind w:firstLine="567"/>
        <w:jc w:val="both"/>
        <w:rPr>
          <w:rFonts w:cs="Times New Roman"/>
          <w:szCs w:val="28"/>
          <w:lang w:val="pt-BR"/>
        </w:rPr>
      </w:pPr>
      <w:r w:rsidRPr="00070E0C">
        <w:rPr>
          <w:rFonts w:cs="Times New Roman"/>
          <w:i/>
          <w:iCs/>
          <w:szCs w:val="28"/>
          <w:lang w:val="pt-BR"/>
        </w:rPr>
        <w:t>Thứ năm</w:t>
      </w:r>
      <w:r w:rsidRPr="00070E0C">
        <w:rPr>
          <w:rFonts w:cs="Times New Roman"/>
          <w:szCs w:val="28"/>
          <w:lang w:val="pt-BR"/>
        </w:rPr>
        <w:t>, nâng cao năng lực cho đội ngũ cán bộ, công chức thực hiện nhiệm vụ quản lý nhà nước về giải thể doanh nghiệp</w:t>
      </w:r>
      <w:r w:rsidR="00400E5B" w:rsidRPr="00070E0C">
        <w:rPr>
          <w:rFonts w:cs="Times New Roman"/>
          <w:szCs w:val="28"/>
          <w:lang w:val="pt-BR"/>
        </w:rPr>
        <w:t xml:space="preserve">. </w:t>
      </w:r>
      <w:r w:rsidRPr="00070E0C">
        <w:rPr>
          <w:rFonts w:cs="Times New Roman"/>
          <w:szCs w:val="28"/>
          <w:lang w:val="pt-BR"/>
        </w:rPr>
        <w:t xml:space="preserve">Ngoài việc hoàn thiện bộ máy tổ chức của các cơ quan quản lý nhà nước, tăng cường năng lực quản lý </w:t>
      </w:r>
      <w:r w:rsidRPr="00070E0C">
        <w:rPr>
          <w:rFonts w:cs="Times New Roman"/>
          <w:szCs w:val="28"/>
          <w:lang w:val="pt-BR"/>
        </w:rPr>
        <w:lastRenderedPageBreak/>
        <w:t>điều cần thiết phải nâng cao năng lực cho đội ngũ cán bộ, công chức trực tiếp thực hiện các thủ tục hành chính liên quan đến giải thể doanh nghiệp. Theo đó, cần tăng cường các hoạt động đào tạo, bồi dưỡng, tập huấn kiến thức, kỹ năng nhằm nâng cao năng lực của đội ngũ này. Có kế hoạch sử dụng, bố trí nhân lực phù hợp với nguyên tắc dân chủ, minh bạch nhằm phát huy hết khả năng, tinh thần và trách nhiệm của người công chức.</w:t>
      </w:r>
    </w:p>
    <w:p w14:paraId="28D19FF3" w14:textId="77777777" w:rsidR="00595A5F" w:rsidRPr="00727366" w:rsidRDefault="00595A5F">
      <w:pPr>
        <w:rPr>
          <w:rFonts w:eastAsiaTheme="majorEastAsia" w:cs="Times New Roman"/>
          <w:b/>
          <w:bCs/>
          <w:i/>
          <w:iCs/>
          <w:szCs w:val="28"/>
          <w:lang w:val="pt-BR"/>
        </w:rPr>
      </w:pPr>
      <w:bookmarkStart w:id="137" w:name="_Toc167983021"/>
      <w:r w:rsidRPr="00727366">
        <w:rPr>
          <w:rFonts w:cs="Times New Roman"/>
          <w:b/>
          <w:bCs/>
          <w:i/>
          <w:iCs/>
          <w:szCs w:val="28"/>
          <w:lang w:val="pt-BR"/>
        </w:rPr>
        <w:br w:type="page"/>
      </w:r>
    </w:p>
    <w:p w14:paraId="386102F1" w14:textId="40661F75" w:rsidR="004A6533" w:rsidRPr="00070E0C" w:rsidRDefault="004A6533" w:rsidP="00595A5F">
      <w:pPr>
        <w:pStyle w:val="01"/>
      </w:pPr>
      <w:bookmarkStart w:id="138" w:name="_Toc178320562"/>
      <w:r w:rsidRPr="00070E0C">
        <w:lastRenderedPageBreak/>
        <w:t>Tiểu kết Chương 3</w:t>
      </w:r>
      <w:bookmarkEnd w:id="137"/>
      <w:bookmarkEnd w:id="138"/>
    </w:p>
    <w:p w14:paraId="2A7530E8" w14:textId="34417D01" w:rsidR="004A6533" w:rsidRPr="00727366" w:rsidRDefault="004A6533" w:rsidP="00070E0C">
      <w:pPr>
        <w:pStyle w:val="ListParagraph"/>
        <w:numPr>
          <w:ilvl w:val="0"/>
          <w:numId w:val="10"/>
        </w:numPr>
        <w:tabs>
          <w:tab w:val="left" w:pos="993"/>
        </w:tabs>
        <w:spacing w:after="0" w:line="360" w:lineRule="auto"/>
        <w:ind w:left="0" w:firstLine="567"/>
        <w:jc w:val="both"/>
        <w:rPr>
          <w:rFonts w:cs="Times New Roman"/>
          <w:szCs w:val="28"/>
          <w:lang w:val="vi-VN"/>
        </w:rPr>
      </w:pPr>
      <w:r w:rsidRPr="00727366">
        <w:rPr>
          <w:rFonts w:cs="Times New Roman"/>
          <w:szCs w:val="28"/>
          <w:lang w:val="vi-VN"/>
        </w:rPr>
        <w:t>Việc thực hiện quy định của pháp luật về giải thể, sắp xếp đổi mới DNNN trên địa bản tỉnh Đắk Nông đã đạt được những kết quả cơ bản, đặc biệt là trong việc sắp xếp, đổi mới DNNN trong lĩnh vực nông, lâm nghiệp.</w:t>
      </w:r>
    </w:p>
    <w:p w14:paraId="0FEB3613" w14:textId="4F65618F" w:rsidR="004A6533" w:rsidRPr="00727366" w:rsidRDefault="004A6533" w:rsidP="00070E0C">
      <w:pPr>
        <w:pStyle w:val="ListParagraph"/>
        <w:numPr>
          <w:ilvl w:val="0"/>
          <w:numId w:val="10"/>
        </w:numPr>
        <w:tabs>
          <w:tab w:val="left" w:pos="993"/>
        </w:tabs>
        <w:spacing w:after="0" w:line="360" w:lineRule="auto"/>
        <w:ind w:left="0" w:firstLine="567"/>
        <w:jc w:val="both"/>
        <w:rPr>
          <w:rFonts w:cs="Times New Roman"/>
          <w:szCs w:val="28"/>
          <w:lang w:val="vi-VN"/>
        </w:rPr>
      </w:pPr>
      <w:r w:rsidRPr="00727366">
        <w:rPr>
          <w:rFonts w:cs="Times New Roman"/>
          <w:szCs w:val="28"/>
          <w:lang w:val="vi-VN"/>
        </w:rPr>
        <w:t>Quá trình thực thi pháp luật về giải thể, sắp xếp, đổi mới DNNN trên địa bàn tỉnh Đắk Nông cũng còn gặp những khó khăn nhất định đặc biệt là có liên quan đến mô hình sau chuyển đổi, về cách thức hoạt động và chi phí hoạt động sau chuyển đổi …</w:t>
      </w:r>
    </w:p>
    <w:p w14:paraId="14F8D67C" w14:textId="77777777" w:rsidR="00595A5F" w:rsidRPr="00727366" w:rsidRDefault="004A6533" w:rsidP="00070E0C">
      <w:pPr>
        <w:pStyle w:val="ListParagraph"/>
        <w:numPr>
          <w:ilvl w:val="0"/>
          <w:numId w:val="10"/>
        </w:numPr>
        <w:tabs>
          <w:tab w:val="left" w:pos="993"/>
        </w:tabs>
        <w:spacing w:after="0" w:line="360" w:lineRule="auto"/>
        <w:ind w:left="0" w:firstLine="567"/>
        <w:jc w:val="both"/>
        <w:rPr>
          <w:rFonts w:cs="Times New Roman"/>
          <w:szCs w:val="28"/>
          <w:lang w:val="vi-VN"/>
        </w:rPr>
      </w:pPr>
      <w:r w:rsidRPr="00727366">
        <w:rPr>
          <w:rFonts w:cs="Times New Roman"/>
          <w:szCs w:val="28"/>
          <w:lang w:val="vi-VN"/>
        </w:rPr>
        <w:t>Trên cơ sở thực tiễn tại chương 3, cơ sở thực trạng pháp luật tại chương 2 mà người viết đã đưa ra một số giải pháp cơ bản nhằm hoàn thiện pháp luật về giải thể, sắp xếp, đổi mới DNNN cũng như nâng cao hiệu quả của công tác này trong thực tiễn.</w:t>
      </w:r>
    </w:p>
    <w:p w14:paraId="25C5AD41" w14:textId="553CB501" w:rsidR="004A6533" w:rsidRPr="00727366" w:rsidRDefault="004A6533" w:rsidP="00070E0C">
      <w:pPr>
        <w:pStyle w:val="ListParagraph"/>
        <w:numPr>
          <w:ilvl w:val="0"/>
          <w:numId w:val="10"/>
        </w:numPr>
        <w:tabs>
          <w:tab w:val="left" w:pos="993"/>
        </w:tabs>
        <w:spacing w:after="0" w:line="360" w:lineRule="auto"/>
        <w:ind w:left="0" w:firstLine="567"/>
        <w:jc w:val="both"/>
        <w:rPr>
          <w:rFonts w:cs="Times New Roman"/>
          <w:szCs w:val="28"/>
          <w:lang w:val="vi-VN"/>
        </w:rPr>
      </w:pPr>
      <w:r w:rsidRPr="00727366">
        <w:rPr>
          <w:rFonts w:cs="Times New Roman"/>
          <w:szCs w:val="28"/>
          <w:lang w:val="vi-VN"/>
        </w:rPr>
        <w:br w:type="page"/>
      </w:r>
    </w:p>
    <w:p w14:paraId="2931003A" w14:textId="086A1AFC" w:rsidR="004A6533" w:rsidRPr="00070E0C" w:rsidRDefault="004A6533" w:rsidP="00595A5F">
      <w:pPr>
        <w:pStyle w:val="01"/>
      </w:pPr>
      <w:bookmarkStart w:id="139" w:name="_Toc167983022"/>
      <w:bookmarkStart w:id="140" w:name="_Toc178320563"/>
      <w:r w:rsidRPr="00070E0C">
        <w:lastRenderedPageBreak/>
        <w:t>KẾT LUẬN</w:t>
      </w:r>
      <w:bookmarkEnd w:id="139"/>
      <w:bookmarkEnd w:id="140"/>
    </w:p>
    <w:p w14:paraId="68FEE1DA" w14:textId="77777777" w:rsidR="00595A5F" w:rsidRPr="00727366" w:rsidRDefault="00595A5F" w:rsidP="00070E0C">
      <w:pPr>
        <w:tabs>
          <w:tab w:val="left" w:pos="284"/>
          <w:tab w:val="left" w:pos="993"/>
        </w:tabs>
        <w:spacing w:after="0" w:line="360" w:lineRule="auto"/>
        <w:ind w:firstLine="567"/>
        <w:jc w:val="both"/>
        <w:rPr>
          <w:rFonts w:cs="Times New Roman"/>
          <w:szCs w:val="28"/>
          <w:lang w:val="vi-VN"/>
        </w:rPr>
      </w:pPr>
    </w:p>
    <w:p w14:paraId="795EDE23" w14:textId="218E5B1C" w:rsidR="004A6533" w:rsidRPr="00727366" w:rsidRDefault="004A6533" w:rsidP="00070E0C">
      <w:pPr>
        <w:tabs>
          <w:tab w:val="left" w:pos="284"/>
          <w:tab w:val="left" w:pos="993"/>
        </w:tabs>
        <w:spacing w:after="0" w:line="360" w:lineRule="auto"/>
        <w:ind w:firstLine="567"/>
        <w:jc w:val="both"/>
        <w:rPr>
          <w:rFonts w:cs="Times New Roman"/>
          <w:szCs w:val="28"/>
          <w:lang w:val="vi-VN"/>
        </w:rPr>
      </w:pPr>
      <w:r w:rsidRPr="00727366">
        <w:rPr>
          <w:rFonts w:cs="Times New Roman"/>
          <w:szCs w:val="28"/>
          <w:lang w:val="vi-VN"/>
        </w:rPr>
        <w:t>D</w:t>
      </w:r>
      <w:r w:rsidR="00F4738B" w:rsidRPr="00F4738B">
        <w:rPr>
          <w:rFonts w:cs="Times New Roman"/>
          <w:szCs w:val="28"/>
          <w:lang w:val="vi-VN"/>
        </w:rPr>
        <w:t>oanh nghiệp nhà nư</w:t>
      </w:r>
      <w:r w:rsidR="00F4738B" w:rsidRPr="009A27BA">
        <w:rPr>
          <w:rFonts w:cs="Times New Roman"/>
          <w:szCs w:val="28"/>
          <w:lang w:val="vi-VN"/>
        </w:rPr>
        <w:t>ớc</w:t>
      </w:r>
      <w:r w:rsidRPr="00727366">
        <w:rPr>
          <w:rFonts w:cs="Times New Roman"/>
          <w:szCs w:val="28"/>
          <w:lang w:val="vi-VN"/>
        </w:rPr>
        <w:t xml:space="preserve"> được coi là nhân tố nòng cốt trong việc phát triển kinh tế tại nước ta đồng thời cũng là nhân tố có vai trò trong việc định hướng phát triển nền kinh tế xã hội. Tuy nhiên, trong quá trình hoạt động của mình, DNNN cũng không tránh khỏi việc phải mở rộng, thu hẹp hoặc có thể phải giải thể do không thể tiếp tục hoạt động.</w:t>
      </w:r>
    </w:p>
    <w:p w14:paraId="7953C46D" w14:textId="7F5C8EC0" w:rsidR="004A6533" w:rsidRPr="00727366" w:rsidRDefault="004A6533" w:rsidP="00070E0C">
      <w:pPr>
        <w:tabs>
          <w:tab w:val="left" w:pos="284"/>
          <w:tab w:val="left" w:pos="993"/>
        </w:tabs>
        <w:spacing w:after="0" w:line="360" w:lineRule="auto"/>
        <w:ind w:firstLine="567"/>
        <w:jc w:val="both"/>
        <w:rPr>
          <w:rFonts w:cs="Times New Roman"/>
          <w:szCs w:val="28"/>
          <w:lang w:val="vi-VN"/>
        </w:rPr>
      </w:pPr>
      <w:r w:rsidRPr="00727366">
        <w:rPr>
          <w:rFonts w:cs="Times New Roman"/>
          <w:szCs w:val="28"/>
          <w:lang w:val="vi-VN"/>
        </w:rPr>
        <w:t>Pháp luật hiện nay đã có những quy định cụ thể trong việc giải thể, đổi mới sắp xếp DNNN nhằm phát huy vai trò của thành phần kinh tế này trong sự phát triển và hội nhập quốc tế. Các quy định về giải thể, sắp xếp đổi mới DNNN nhìn chung đã tạo được khuôn khổ pháp lý cho việc thực hiện các quy định về trình tự thủ tục giải thể DNNN, kế hoạch và tiến hành sắp xếp, đổi mới DNNN.</w:t>
      </w:r>
    </w:p>
    <w:p w14:paraId="115C759E" w14:textId="6F85DDDB" w:rsidR="004A6533" w:rsidRPr="00727366" w:rsidRDefault="004A6533" w:rsidP="00070E0C">
      <w:pPr>
        <w:tabs>
          <w:tab w:val="left" w:pos="284"/>
          <w:tab w:val="left" w:pos="993"/>
        </w:tabs>
        <w:spacing w:after="0" w:line="360" w:lineRule="auto"/>
        <w:ind w:firstLine="567"/>
        <w:jc w:val="both"/>
        <w:rPr>
          <w:rFonts w:cs="Times New Roman"/>
          <w:szCs w:val="28"/>
          <w:lang w:val="vi-VN"/>
        </w:rPr>
      </w:pPr>
      <w:r w:rsidRPr="00727366">
        <w:rPr>
          <w:rFonts w:cs="Times New Roman"/>
          <w:szCs w:val="28"/>
          <w:lang w:val="vi-VN"/>
        </w:rPr>
        <w:t>Luận văn nghiên cứu việc thực thi pháp luật tại tỉnh Đắk Nông về giải thể sắp xếp đổi mới DNNN cho thấy việc thực thi pháp luật có liên quan tại địa bàn tỉnh đã đạt được một số kết quả khả quan. Tuy nhiên, thực tiễn áp dụng vẫn còn gặp phải một số khó khăn, vướng mắc trong vấn đề giải thể DNNN, sắp xếp đổi mới DNNN xuất phát từ nhiều nguyên nhân.</w:t>
      </w:r>
    </w:p>
    <w:p w14:paraId="4E96537C" w14:textId="1CDD59DB" w:rsidR="004A6533" w:rsidRPr="00727366" w:rsidRDefault="004A6533" w:rsidP="00070E0C">
      <w:pPr>
        <w:tabs>
          <w:tab w:val="left" w:pos="284"/>
          <w:tab w:val="left" w:pos="993"/>
        </w:tabs>
        <w:spacing w:after="0" w:line="360" w:lineRule="auto"/>
        <w:ind w:firstLine="567"/>
        <w:jc w:val="both"/>
        <w:rPr>
          <w:rFonts w:cs="Times New Roman"/>
          <w:szCs w:val="28"/>
          <w:lang w:val="vi-VN"/>
        </w:rPr>
      </w:pPr>
      <w:r w:rsidRPr="00727366">
        <w:rPr>
          <w:rFonts w:cs="Times New Roman"/>
          <w:szCs w:val="28"/>
          <w:lang w:val="vi-VN"/>
        </w:rPr>
        <w:t>Do vậy, yêu cầu đặt ra đó là cần có những giải pháp mang tính hoàn thiện về pháp luật giải thể doanh nghiệp, sắp xếp đổi mới DNNN, đồng thời cần có những giải pháp nhằm nâng cao hiệu quả áp dụng các quy định pháp luật về giải thể, sắp xếp đổi mới DNNN.</w:t>
      </w:r>
      <w:r w:rsidR="004A168B" w:rsidRPr="00727366">
        <w:rPr>
          <w:rFonts w:cs="Times New Roman"/>
          <w:szCs w:val="28"/>
          <w:lang w:val="vi-VN"/>
        </w:rPr>
        <w:t>.</w:t>
      </w:r>
      <w:r w:rsidRPr="00727366">
        <w:rPr>
          <w:rFonts w:cs="Times New Roman"/>
          <w:szCs w:val="28"/>
          <w:lang w:val="vi-VN"/>
        </w:rPr>
        <w:t>. Việc lựa chọn đề tài nhằm nghiên cứu những quy định pháp luật hiện hành về giải thể, sắp xếp đổi mới DNNN, những khó khăn, vướng mắc, bất cập. Và từ đó để xuất một số giải pháp phù hợp. Bài viết hi vọng sẽ đem lại nhiều nhận định có thể góp phần hoàn thiện hóa các văn bản pháp luật hiện hành.</w:t>
      </w:r>
    </w:p>
    <w:p w14:paraId="748BE9C3" w14:textId="77777777" w:rsidR="004A6533" w:rsidRPr="00070E0C" w:rsidRDefault="004A6533" w:rsidP="00070E0C">
      <w:pPr>
        <w:tabs>
          <w:tab w:val="left" w:pos="993"/>
        </w:tabs>
        <w:spacing w:after="0" w:line="360" w:lineRule="auto"/>
        <w:ind w:firstLine="567"/>
        <w:jc w:val="both"/>
        <w:rPr>
          <w:rFonts w:cs="Times New Roman"/>
          <w:b/>
          <w:bCs/>
          <w:szCs w:val="28"/>
          <w:lang w:val="vi-VN"/>
        </w:rPr>
      </w:pPr>
      <w:r w:rsidRPr="00070E0C">
        <w:rPr>
          <w:rFonts w:cs="Times New Roman"/>
          <w:b/>
          <w:bCs/>
          <w:szCs w:val="28"/>
          <w:lang w:val="vi-VN"/>
        </w:rPr>
        <w:br w:type="page"/>
      </w:r>
    </w:p>
    <w:p w14:paraId="57E281FE" w14:textId="2B02BF6D" w:rsidR="004A6533" w:rsidRDefault="004A6533" w:rsidP="00595A5F">
      <w:pPr>
        <w:pStyle w:val="01"/>
      </w:pPr>
      <w:bookmarkStart w:id="141" w:name="_Toc178320564"/>
      <w:r w:rsidRPr="00070E0C">
        <w:lastRenderedPageBreak/>
        <w:t>DANH MỤC TÀI LIỆU THAM KHẢO</w:t>
      </w:r>
      <w:bookmarkEnd w:id="141"/>
    </w:p>
    <w:p w14:paraId="23767FB5" w14:textId="77777777" w:rsidR="001A0320" w:rsidRPr="00070E0C" w:rsidRDefault="001A0320" w:rsidP="00595A5F">
      <w:pPr>
        <w:pStyle w:val="01"/>
      </w:pPr>
    </w:p>
    <w:p w14:paraId="27A1CDB5" w14:textId="77777777" w:rsidR="004A6533" w:rsidRPr="00070E0C" w:rsidRDefault="004A6533" w:rsidP="00070E0C">
      <w:pPr>
        <w:tabs>
          <w:tab w:val="left" w:pos="284"/>
          <w:tab w:val="left" w:pos="993"/>
        </w:tabs>
        <w:spacing w:after="0" w:line="360" w:lineRule="auto"/>
        <w:ind w:firstLine="567"/>
        <w:jc w:val="both"/>
        <w:rPr>
          <w:rFonts w:cs="Times New Roman"/>
          <w:b/>
          <w:szCs w:val="28"/>
        </w:rPr>
      </w:pPr>
      <w:r w:rsidRPr="00070E0C">
        <w:rPr>
          <w:rFonts w:cs="Times New Roman"/>
          <w:b/>
          <w:szCs w:val="28"/>
          <w:lang w:val="vi-VN"/>
        </w:rPr>
        <w:t>I. VĂN BẢN PHÁP LUẬT</w:t>
      </w:r>
    </w:p>
    <w:p w14:paraId="45456959" w14:textId="2237EE19" w:rsidR="00400E5B" w:rsidRPr="00070E0C" w:rsidRDefault="00400E5B" w:rsidP="00070E0C">
      <w:pPr>
        <w:pStyle w:val="ListParagraph"/>
        <w:numPr>
          <w:ilvl w:val="0"/>
          <w:numId w:val="1"/>
        </w:numPr>
        <w:tabs>
          <w:tab w:val="left" w:pos="284"/>
          <w:tab w:val="left" w:pos="993"/>
        </w:tabs>
        <w:spacing w:after="0" w:line="360" w:lineRule="auto"/>
        <w:ind w:left="0" w:firstLine="567"/>
        <w:jc w:val="both"/>
        <w:rPr>
          <w:rFonts w:cs="Times New Roman"/>
          <w:szCs w:val="28"/>
          <w:lang w:val="vi-VN"/>
        </w:rPr>
      </w:pPr>
      <w:r w:rsidRPr="00070E0C">
        <w:rPr>
          <w:rFonts w:cs="Times New Roman"/>
          <w:szCs w:val="28"/>
          <w:lang w:val="vi-VN"/>
        </w:rPr>
        <w:t>Chính phủ (2014), Nghị định số 118/2014/NĐ-CP ngày 17/12/2014 Về sắp xếp, đổi mới và phát triển, nâng cao hiệu quả hoạt động của công ty nông, lâm nghiệp</w:t>
      </w:r>
      <w:r w:rsidR="00001288">
        <w:rPr>
          <w:rFonts w:cs="Times New Roman"/>
          <w:szCs w:val="28"/>
        </w:rPr>
        <w:t>.</w:t>
      </w:r>
    </w:p>
    <w:p w14:paraId="12E74271" w14:textId="56B5F5BE" w:rsidR="00400E5B" w:rsidRPr="00070E0C" w:rsidRDefault="00400E5B" w:rsidP="00070E0C">
      <w:pPr>
        <w:pStyle w:val="FootnoteText"/>
        <w:numPr>
          <w:ilvl w:val="0"/>
          <w:numId w:val="1"/>
        </w:numPr>
        <w:tabs>
          <w:tab w:val="left" w:pos="993"/>
        </w:tabs>
        <w:spacing w:line="360" w:lineRule="auto"/>
        <w:ind w:left="0" w:firstLine="567"/>
        <w:jc w:val="both"/>
        <w:rPr>
          <w:rFonts w:ascii="Times New Roman" w:hAnsi="Times New Roman" w:cs="Times New Roman"/>
          <w:sz w:val="28"/>
          <w:szCs w:val="28"/>
          <w:lang w:val="vi-VN"/>
        </w:rPr>
      </w:pPr>
      <w:r w:rsidRPr="00070E0C">
        <w:rPr>
          <w:rFonts w:ascii="Times New Roman" w:hAnsi="Times New Roman" w:cs="Times New Roman"/>
          <w:sz w:val="28"/>
          <w:szCs w:val="28"/>
          <w:lang w:val="vi-VN"/>
        </w:rPr>
        <w:t>Chính phủ (2020). Nghị định số 140/2020/NĐ-CP ngày 30/11/2020 Sửa đổi, bổ sung một số điều của Nghị định số 126/2017 ngày 16/11/2017 của Chính phủ về chuyển doanh nghiệp Nhà nước và công ty TNHH MTV do DNNN đầu tư 100% vốn điều lệ thành công ty cổ phần; Nghị định số 91/2015 ngày 13/10/2015 của Chính phủ về đầu tư vốn Nhà nước vào DN và quản lý, sử dụng vốn, tai sản tại DN và Nghị định số 32/2018/NĐ-CP ngày 08/3/2018 của Chính phủ sửa đổi, bổ sung một số điều của Nghị định số 91/2015/NĐ-CP</w:t>
      </w:r>
      <w:r w:rsidR="00001288" w:rsidRPr="00001288">
        <w:rPr>
          <w:rFonts w:ascii="Times New Roman" w:hAnsi="Times New Roman" w:cs="Times New Roman"/>
          <w:sz w:val="28"/>
          <w:szCs w:val="28"/>
          <w:lang w:val="vi-VN"/>
        </w:rPr>
        <w:t>.</w:t>
      </w:r>
    </w:p>
    <w:p w14:paraId="4CECAAFD" w14:textId="39CC7E8F" w:rsidR="00400E5B" w:rsidRPr="00070E0C" w:rsidRDefault="00400E5B" w:rsidP="00070E0C">
      <w:pPr>
        <w:pStyle w:val="FootnoteText"/>
        <w:numPr>
          <w:ilvl w:val="0"/>
          <w:numId w:val="1"/>
        </w:numPr>
        <w:tabs>
          <w:tab w:val="left" w:pos="993"/>
        </w:tabs>
        <w:spacing w:line="360" w:lineRule="auto"/>
        <w:ind w:left="0" w:firstLine="567"/>
        <w:jc w:val="both"/>
        <w:rPr>
          <w:rFonts w:ascii="Times New Roman" w:hAnsi="Times New Roman" w:cs="Times New Roman"/>
          <w:sz w:val="28"/>
          <w:szCs w:val="28"/>
          <w:lang w:val="vi-VN"/>
        </w:rPr>
      </w:pPr>
      <w:r w:rsidRPr="00070E0C">
        <w:rPr>
          <w:rFonts w:ascii="Times New Roman" w:hAnsi="Times New Roman" w:cs="Times New Roman"/>
          <w:sz w:val="28"/>
          <w:szCs w:val="28"/>
          <w:lang w:val="vi-VN"/>
        </w:rPr>
        <w:t>Chính phủ (2022). Nghị định số 23/2022/NĐ-CP ngày 05/4/2022 Về thành lập, sắp xếp lại, chuyển đổi sở hữu, chuyển giao quyền đại diện chủ sở hữu tại doanh nghiệp do Nhà nước nắm giữ 100% vốn điều lệ</w:t>
      </w:r>
      <w:r w:rsidR="00001288" w:rsidRPr="00001288">
        <w:rPr>
          <w:rFonts w:ascii="Times New Roman" w:hAnsi="Times New Roman" w:cs="Times New Roman"/>
          <w:sz w:val="28"/>
          <w:szCs w:val="28"/>
          <w:lang w:val="vi-VN"/>
        </w:rPr>
        <w:t>.</w:t>
      </w:r>
    </w:p>
    <w:p w14:paraId="746C1518" w14:textId="1DA170DD" w:rsidR="00132494" w:rsidRPr="00070E0C" w:rsidRDefault="00132494" w:rsidP="00070E0C">
      <w:pPr>
        <w:pStyle w:val="FootnoteText"/>
        <w:numPr>
          <w:ilvl w:val="0"/>
          <w:numId w:val="1"/>
        </w:numPr>
        <w:tabs>
          <w:tab w:val="left" w:pos="993"/>
        </w:tabs>
        <w:spacing w:line="360" w:lineRule="auto"/>
        <w:ind w:left="0" w:firstLine="567"/>
        <w:jc w:val="both"/>
        <w:rPr>
          <w:rFonts w:ascii="Times New Roman" w:hAnsi="Times New Roman" w:cs="Times New Roman"/>
          <w:sz w:val="28"/>
          <w:szCs w:val="28"/>
          <w:lang w:val="vi-VN"/>
        </w:rPr>
      </w:pPr>
      <w:r w:rsidRPr="00070E0C">
        <w:rPr>
          <w:rFonts w:ascii="Times New Roman" w:hAnsi="Times New Roman" w:cs="Times New Roman"/>
          <w:sz w:val="28"/>
          <w:szCs w:val="28"/>
          <w:lang w:val="vi-VN"/>
        </w:rPr>
        <w:t xml:space="preserve">Chính phủ (2022), </w:t>
      </w:r>
      <w:r w:rsidRPr="00070E0C">
        <w:rPr>
          <w:rFonts w:ascii="Times New Roman" w:hAnsi="Times New Roman" w:cs="Times New Roman"/>
          <w:bCs/>
          <w:sz w:val="28"/>
          <w:szCs w:val="28"/>
          <w:shd w:val="clear" w:color="auto" w:fill="FFFFFF"/>
          <w:lang w:val="vi-VN"/>
        </w:rPr>
        <w:t xml:space="preserve">Nghị quyết số 68/NQ-CP ngày 12/5/2022 của Chính phủ Về tiếp tục </w:t>
      </w:r>
      <w:r w:rsidRPr="00070E0C">
        <w:rPr>
          <w:rFonts w:ascii="Times New Roman" w:hAnsi="Times New Roman" w:cs="Times New Roman"/>
          <w:b/>
          <w:i/>
          <w:iCs/>
          <w:sz w:val="28"/>
          <w:szCs w:val="28"/>
          <w:shd w:val="clear" w:color="auto" w:fill="FFFFFF"/>
          <w:lang w:val="vi-VN"/>
        </w:rPr>
        <w:t>đổi mới</w:t>
      </w:r>
      <w:r w:rsidRPr="00070E0C">
        <w:rPr>
          <w:rFonts w:ascii="Times New Roman" w:hAnsi="Times New Roman" w:cs="Times New Roman"/>
          <w:bCs/>
          <w:sz w:val="28"/>
          <w:szCs w:val="28"/>
          <w:shd w:val="clear" w:color="auto" w:fill="FFFFFF"/>
          <w:lang w:val="vi-VN"/>
        </w:rPr>
        <w:t>, nâng cao hiệu quả hoạt động và huy động nguồn lực DNNN, trọng tâm là tập đoàn kinh tế, tổng công ty trong phát triển kinh tế xã hội</w:t>
      </w:r>
      <w:r w:rsidR="00001288" w:rsidRPr="00001288">
        <w:rPr>
          <w:rFonts w:ascii="Times New Roman" w:hAnsi="Times New Roman" w:cs="Times New Roman"/>
          <w:bCs/>
          <w:sz w:val="28"/>
          <w:szCs w:val="28"/>
          <w:shd w:val="clear" w:color="auto" w:fill="FFFFFF"/>
          <w:lang w:val="vi-VN"/>
        </w:rPr>
        <w:t>.</w:t>
      </w:r>
    </w:p>
    <w:p w14:paraId="2E687FC2" w14:textId="557384E8" w:rsidR="00400E5B" w:rsidRPr="00070E0C" w:rsidRDefault="00400E5B" w:rsidP="00070E0C">
      <w:pPr>
        <w:pStyle w:val="ListParagraph"/>
        <w:numPr>
          <w:ilvl w:val="0"/>
          <w:numId w:val="1"/>
        </w:numPr>
        <w:tabs>
          <w:tab w:val="left" w:pos="284"/>
          <w:tab w:val="left" w:pos="993"/>
        </w:tabs>
        <w:spacing w:after="0" w:line="360" w:lineRule="auto"/>
        <w:ind w:left="0" w:firstLine="567"/>
        <w:jc w:val="both"/>
        <w:rPr>
          <w:rFonts w:cs="Times New Roman"/>
          <w:szCs w:val="28"/>
          <w:lang w:val="vi-VN"/>
        </w:rPr>
      </w:pPr>
      <w:r w:rsidRPr="00070E0C">
        <w:rPr>
          <w:rFonts w:cs="Times New Roman"/>
          <w:szCs w:val="28"/>
          <w:lang w:val="vi-VN"/>
        </w:rPr>
        <w:t>Chính phủ (2024), Nghị định số 04/2024/NĐ-CP ngày 12/01/2024 Sửa đổi, bổ sung một số điều của Nghị định số 118/2014/NĐ-CP ngày 17/12/2014 Về sắp xếp, đổi mới và phát triển, nâng cao hiệu quả hoạt động của công ty nông, lâm nghiệp</w:t>
      </w:r>
      <w:r w:rsidR="00001288" w:rsidRPr="00001288">
        <w:rPr>
          <w:rFonts w:cs="Times New Roman"/>
          <w:szCs w:val="28"/>
          <w:lang w:val="vi-VN"/>
        </w:rPr>
        <w:t>.</w:t>
      </w:r>
    </w:p>
    <w:p w14:paraId="79F9F2C4" w14:textId="4BBEA214" w:rsidR="00400E5B" w:rsidRPr="00070E0C" w:rsidRDefault="00400E5B" w:rsidP="00070E0C">
      <w:pPr>
        <w:pStyle w:val="FootnoteText"/>
        <w:numPr>
          <w:ilvl w:val="0"/>
          <w:numId w:val="1"/>
        </w:numPr>
        <w:tabs>
          <w:tab w:val="left" w:pos="993"/>
        </w:tabs>
        <w:spacing w:line="360" w:lineRule="auto"/>
        <w:ind w:left="0" w:firstLine="567"/>
        <w:jc w:val="both"/>
        <w:rPr>
          <w:rFonts w:ascii="Times New Roman" w:hAnsi="Times New Roman" w:cs="Times New Roman"/>
          <w:sz w:val="28"/>
          <w:szCs w:val="28"/>
          <w:lang w:val="vi-VN"/>
        </w:rPr>
      </w:pPr>
      <w:r w:rsidRPr="00070E0C">
        <w:rPr>
          <w:rFonts w:ascii="Times New Roman" w:hAnsi="Times New Roman" w:cs="Times New Roman"/>
          <w:sz w:val="28"/>
          <w:szCs w:val="28"/>
          <w:lang w:val="vi-VN"/>
        </w:rPr>
        <w:t>Quốc hội (1995). Luật Doanh nghiệp nhà nước 1995</w:t>
      </w:r>
      <w:r w:rsidR="00001288" w:rsidRPr="00001288">
        <w:rPr>
          <w:rFonts w:ascii="Times New Roman" w:hAnsi="Times New Roman" w:cs="Times New Roman"/>
          <w:sz w:val="28"/>
          <w:szCs w:val="28"/>
          <w:lang w:val="vi-VN"/>
        </w:rPr>
        <w:t>.</w:t>
      </w:r>
    </w:p>
    <w:p w14:paraId="04E33960" w14:textId="6B5CC563" w:rsidR="00400E5B" w:rsidRPr="00070E0C" w:rsidRDefault="00400E5B" w:rsidP="00595A5F">
      <w:pPr>
        <w:pStyle w:val="FootnoteText"/>
        <w:numPr>
          <w:ilvl w:val="0"/>
          <w:numId w:val="1"/>
        </w:numPr>
        <w:tabs>
          <w:tab w:val="left" w:pos="993"/>
        </w:tabs>
        <w:spacing w:line="348" w:lineRule="auto"/>
        <w:ind w:left="0" w:firstLine="567"/>
        <w:jc w:val="both"/>
        <w:rPr>
          <w:rFonts w:ascii="Times New Roman" w:hAnsi="Times New Roman" w:cs="Times New Roman"/>
          <w:sz w:val="28"/>
          <w:szCs w:val="28"/>
          <w:lang w:val="vi-VN"/>
        </w:rPr>
      </w:pPr>
      <w:r w:rsidRPr="00070E0C">
        <w:rPr>
          <w:rFonts w:ascii="Times New Roman" w:hAnsi="Times New Roman" w:cs="Times New Roman"/>
          <w:sz w:val="28"/>
          <w:szCs w:val="28"/>
          <w:lang w:val="vi-VN"/>
        </w:rPr>
        <w:t>Quốc hội (2003). Luật Doanh nghiệp nhà nước 2003</w:t>
      </w:r>
      <w:r w:rsidR="00001288" w:rsidRPr="00001288">
        <w:rPr>
          <w:rFonts w:ascii="Times New Roman" w:hAnsi="Times New Roman" w:cs="Times New Roman"/>
          <w:sz w:val="28"/>
          <w:szCs w:val="28"/>
          <w:lang w:val="vi-VN"/>
        </w:rPr>
        <w:t>.</w:t>
      </w:r>
    </w:p>
    <w:p w14:paraId="1C1CC835" w14:textId="610D44EC" w:rsidR="00400E5B" w:rsidRPr="00070E0C" w:rsidRDefault="00400E5B" w:rsidP="00595A5F">
      <w:pPr>
        <w:pStyle w:val="ListParagraph"/>
        <w:numPr>
          <w:ilvl w:val="0"/>
          <w:numId w:val="1"/>
        </w:numPr>
        <w:tabs>
          <w:tab w:val="left" w:pos="284"/>
          <w:tab w:val="left" w:pos="993"/>
        </w:tabs>
        <w:spacing w:after="0" w:line="348" w:lineRule="auto"/>
        <w:ind w:left="0" w:firstLine="567"/>
        <w:jc w:val="both"/>
        <w:rPr>
          <w:rFonts w:cs="Times New Roman"/>
          <w:szCs w:val="28"/>
          <w:lang w:val="vi-VN"/>
        </w:rPr>
      </w:pPr>
      <w:r w:rsidRPr="00070E0C">
        <w:rPr>
          <w:rFonts w:cs="Times New Roman"/>
          <w:szCs w:val="28"/>
          <w:lang w:val="vi-VN"/>
        </w:rPr>
        <w:t>Quốc hội (2005), Luật Doanh nghiệp số 60/2005/QH11</w:t>
      </w:r>
      <w:r w:rsidR="00001288" w:rsidRPr="00001288">
        <w:rPr>
          <w:rFonts w:cs="Times New Roman"/>
          <w:szCs w:val="28"/>
          <w:lang w:val="vi-VN"/>
        </w:rPr>
        <w:t>.</w:t>
      </w:r>
    </w:p>
    <w:p w14:paraId="173952CD" w14:textId="6400094B" w:rsidR="00400E5B" w:rsidRPr="00070E0C" w:rsidRDefault="00400E5B" w:rsidP="00595A5F">
      <w:pPr>
        <w:pStyle w:val="ListParagraph"/>
        <w:numPr>
          <w:ilvl w:val="0"/>
          <w:numId w:val="1"/>
        </w:numPr>
        <w:tabs>
          <w:tab w:val="left" w:pos="284"/>
          <w:tab w:val="left" w:pos="993"/>
        </w:tabs>
        <w:spacing w:after="0" w:line="348" w:lineRule="auto"/>
        <w:ind w:left="0" w:firstLine="567"/>
        <w:jc w:val="both"/>
        <w:rPr>
          <w:rFonts w:cs="Times New Roman"/>
          <w:szCs w:val="28"/>
          <w:lang w:val="vi-VN"/>
        </w:rPr>
      </w:pPr>
      <w:r w:rsidRPr="00070E0C">
        <w:rPr>
          <w:rFonts w:cs="Times New Roman"/>
          <w:szCs w:val="28"/>
          <w:lang w:val="vi-VN"/>
        </w:rPr>
        <w:lastRenderedPageBreak/>
        <w:t xml:space="preserve">Quốc hội (2013), </w:t>
      </w:r>
      <w:r w:rsidRPr="00070E0C">
        <w:rPr>
          <w:rFonts w:cs="Times New Roman"/>
          <w:bCs/>
          <w:szCs w:val="28"/>
          <w:lang w:val="vi-VN"/>
        </w:rPr>
        <w:t>Luật Đất đai năm 20</w:t>
      </w:r>
      <w:r w:rsidR="00956E23" w:rsidRPr="00956E23">
        <w:rPr>
          <w:rFonts w:cs="Times New Roman"/>
          <w:bCs/>
          <w:szCs w:val="28"/>
          <w:lang w:val="vi-VN"/>
        </w:rPr>
        <w:t>24</w:t>
      </w:r>
      <w:r w:rsidRPr="00070E0C">
        <w:rPr>
          <w:rFonts w:cs="Times New Roman"/>
          <w:bCs/>
          <w:szCs w:val="28"/>
          <w:lang w:val="vi-VN"/>
        </w:rPr>
        <w:t>.</w:t>
      </w:r>
    </w:p>
    <w:p w14:paraId="0D2A4922" w14:textId="551A098B" w:rsidR="00400E5B" w:rsidRPr="00070E0C" w:rsidRDefault="00400E5B" w:rsidP="00595A5F">
      <w:pPr>
        <w:pStyle w:val="ListParagraph"/>
        <w:numPr>
          <w:ilvl w:val="0"/>
          <w:numId w:val="1"/>
        </w:numPr>
        <w:tabs>
          <w:tab w:val="left" w:pos="284"/>
          <w:tab w:val="left" w:pos="993"/>
          <w:tab w:val="left" w:pos="1276"/>
        </w:tabs>
        <w:spacing w:after="0" w:line="348" w:lineRule="auto"/>
        <w:ind w:left="0" w:firstLine="567"/>
        <w:jc w:val="both"/>
        <w:rPr>
          <w:rFonts w:cs="Times New Roman"/>
          <w:szCs w:val="28"/>
          <w:lang w:val="vi-VN"/>
        </w:rPr>
      </w:pPr>
      <w:r w:rsidRPr="00070E0C">
        <w:rPr>
          <w:rFonts w:cs="Times New Roman"/>
          <w:szCs w:val="28"/>
          <w:lang w:val="vi-VN"/>
        </w:rPr>
        <w:t>Quốc hội (2014), Luật Doanh nghiệp số 68/2014/QH13</w:t>
      </w:r>
      <w:r w:rsidR="00001288" w:rsidRPr="00001288">
        <w:rPr>
          <w:rFonts w:cs="Times New Roman"/>
          <w:szCs w:val="28"/>
          <w:lang w:val="vi-VN"/>
        </w:rPr>
        <w:t>.</w:t>
      </w:r>
    </w:p>
    <w:p w14:paraId="2A445BD8" w14:textId="77777777" w:rsidR="00400E5B" w:rsidRPr="00070E0C" w:rsidRDefault="00400E5B" w:rsidP="00595A5F">
      <w:pPr>
        <w:pStyle w:val="ListParagraph"/>
        <w:numPr>
          <w:ilvl w:val="0"/>
          <w:numId w:val="1"/>
        </w:numPr>
        <w:tabs>
          <w:tab w:val="left" w:pos="284"/>
          <w:tab w:val="left" w:pos="993"/>
          <w:tab w:val="left" w:pos="1276"/>
        </w:tabs>
        <w:spacing w:after="0" w:line="348" w:lineRule="auto"/>
        <w:ind w:left="0" w:firstLine="567"/>
        <w:jc w:val="both"/>
        <w:rPr>
          <w:rFonts w:cs="Times New Roman"/>
          <w:szCs w:val="28"/>
          <w:lang w:val="vi-VN"/>
        </w:rPr>
      </w:pPr>
      <w:r w:rsidRPr="00070E0C">
        <w:rPr>
          <w:rFonts w:cs="Times New Roman"/>
          <w:szCs w:val="28"/>
          <w:lang w:val="vi-VN"/>
        </w:rPr>
        <w:t xml:space="preserve">Quốc hội (2017), </w:t>
      </w:r>
      <w:r w:rsidRPr="00070E0C">
        <w:rPr>
          <w:rFonts w:cs="Times New Roman"/>
          <w:bCs/>
          <w:szCs w:val="28"/>
          <w:lang w:val="vi-VN"/>
        </w:rPr>
        <w:t>Luật Lâm nghiệp năm 2017.</w:t>
      </w:r>
    </w:p>
    <w:p w14:paraId="4AB6E2B9" w14:textId="62ED0458" w:rsidR="00400E5B" w:rsidRPr="00070E0C" w:rsidRDefault="00400E5B" w:rsidP="00595A5F">
      <w:pPr>
        <w:pStyle w:val="FootnoteText"/>
        <w:numPr>
          <w:ilvl w:val="0"/>
          <w:numId w:val="1"/>
        </w:numPr>
        <w:tabs>
          <w:tab w:val="left" w:pos="993"/>
          <w:tab w:val="left" w:pos="1276"/>
        </w:tabs>
        <w:spacing w:line="348" w:lineRule="auto"/>
        <w:ind w:left="0" w:firstLine="567"/>
        <w:jc w:val="both"/>
        <w:rPr>
          <w:rFonts w:ascii="Times New Roman" w:hAnsi="Times New Roman" w:cs="Times New Roman"/>
          <w:sz w:val="28"/>
          <w:szCs w:val="28"/>
          <w:lang w:val="vi-VN"/>
        </w:rPr>
      </w:pPr>
      <w:r w:rsidRPr="00070E0C">
        <w:rPr>
          <w:rFonts w:ascii="Times New Roman" w:hAnsi="Times New Roman" w:cs="Times New Roman"/>
          <w:sz w:val="28"/>
          <w:szCs w:val="28"/>
          <w:lang w:val="vi-VN"/>
        </w:rPr>
        <w:t>Quốc hội (2020). Luật Doanh nghiệp 2020</w:t>
      </w:r>
      <w:r w:rsidR="00001288">
        <w:rPr>
          <w:rFonts w:ascii="Times New Roman" w:hAnsi="Times New Roman" w:cs="Times New Roman"/>
          <w:sz w:val="28"/>
          <w:szCs w:val="28"/>
        </w:rPr>
        <w:t>.</w:t>
      </w:r>
    </w:p>
    <w:p w14:paraId="599A17AB" w14:textId="77777777" w:rsidR="004A6533" w:rsidRPr="00070E0C" w:rsidRDefault="004A6533" w:rsidP="00595A5F">
      <w:pPr>
        <w:tabs>
          <w:tab w:val="left" w:pos="284"/>
          <w:tab w:val="left" w:pos="993"/>
        </w:tabs>
        <w:spacing w:after="0" w:line="348" w:lineRule="auto"/>
        <w:ind w:firstLine="567"/>
        <w:jc w:val="both"/>
        <w:rPr>
          <w:rFonts w:cs="Times New Roman"/>
          <w:b/>
          <w:szCs w:val="28"/>
          <w:lang w:val="vi-VN"/>
        </w:rPr>
      </w:pPr>
      <w:r w:rsidRPr="00070E0C">
        <w:rPr>
          <w:rFonts w:cs="Times New Roman"/>
          <w:b/>
          <w:szCs w:val="28"/>
          <w:lang w:val="vi-VN"/>
        </w:rPr>
        <w:t>II. TÀI LIỆU THAM KHẢO TIẾNG VIỆT</w:t>
      </w:r>
    </w:p>
    <w:p w14:paraId="078AE719" w14:textId="77777777" w:rsidR="004A6533" w:rsidRPr="00070E0C" w:rsidRDefault="004A6533" w:rsidP="00595A5F">
      <w:pPr>
        <w:tabs>
          <w:tab w:val="left" w:pos="284"/>
          <w:tab w:val="left" w:pos="993"/>
        </w:tabs>
        <w:spacing w:after="0" w:line="348" w:lineRule="auto"/>
        <w:ind w:firstLine="567"/>
        <w:jc w:val="both"/>
        <w:rPr>
          <w:rFonts w:cs="Times New Roman"/>
          <w:b/>
          <w:szCs w:val="28"/>
          <w:lang w:val="vi-VN"/>
        </w:rPr>
      </w:pPr>
      <w:r w:rsidRPr="00070E0C">
        <w:rPr>
          <w:rFonts w:cs="Times New Roman"/>
          <w:b/>
          <w:szCs w:val="28"/>
          <w:lang w:val="vi-VN"/>
        </w:rPr>
        <w:t>1. Tài liệu tham khảo tiếng Việt</w:t>
      </w:r>
    </w:p>
    <w:p w14:paraId="76D053BD" w14:textId="2F46B8A8" w:rsidR="004A6533" w:rsidRDefault="004A6533" w:rsidP="00595A5F">
      <w:pPr>
        <w:pStyle w:val="ListParagraph"/>
        <w:numPr>
          <w:ilvl w:val="0"/>
          <w:numId w:val="13"/>
        </w:numPr>
        <w:tabs>
          <w:tab w:val="left" w:pos="284"/>
          <w:tab w:val="left" w:pos="993"/>
        </w:tabs>
        <w:spacing w:after="0" w:line="348" w:lineRule="auto"/>
        <w:ind w:left="0" w:firstLine="567"/>
        <w:jc w:val="both"/>
        <w:rPr>
          <w:rFonts w:cs="Times New Roman"/>
          <w:bCs/>
          <w:szCs w:val="28"/>
          <w:lang w:val="vi-VN"/>
        </w:rPr>
      </w:pPr>
      <w:bookmarkStart w:id="142" w:name="_Hlk167092088"/>
      <w:r w:rsidRPr="00070E0C">
        <w:rPr>
          <w:rFonts w:cs="Times New Roman"/>
          <w:bCs/>
          <w:i/>
          <w:iCs/>
          <w:szCs w:val="28"/>
          <w:lang w:val="vi-VN"/>
        </w:rPr>
        <w:t>Văn kiện Đại hội đại biểu toàn quốc lần thứ XIII,</w:t>
      </w:r>
      <w:r w:rsidRPr="00070E0C">
        <w:rPr>
          <w:rFonts w:cs="Times New Roman"/>
          <w:bCs/>
          <w:szCs w:val="28"/>
          <w:lang w:val="vi-VN"/>
        </w:rPr>
        <w:t> Nxb. Chính trị quốc gia Sự thật, Hà Nội, 2021.</w:t>
      </w:r>
    </w:p>
    <w:p w14:paraId="2A5D29D8" w14:textId="54A3878E" w:rsidR="00240448" w:rsidRPr="00240448" w:rsidRDefault="00240448" w:rsidP="00240448">
      <w:pPr>
        <w:pStyle w:val="ListParagraph"/>
        <w:numPr>
          <w:ilvl w:val="0"/>
          <w:numId w:val="13"/>
        </w:numPr>
        <w:tabs>
          <w:tab w:val="left" w:pos="284"/>
          <w:tab w:val="left" w:pos="993"/>
        </w:tabs>
        <w:spacing w:after="0" w:line="348" w:lineRule="auto"/>
        <w:ind w:left="0" w:firstLine="567"/>
        <w:jc w:val="both"/>
        <w:rPr>
          <w:rFonts w:cs="Times New Roman"/>
          <w:bCs/>
          <w:szCs w:val="28"/>
          <w:lang w:val="vi-VN"/>
        </w:rPr>
      </w:pPr>
      <w:r w:rsidRPr="00240448">
        <w:rPr>
          <w:rFonts w:cs="Times New Roman"/>
          <w:bCs/>
          <w:szCs w:val="28"/>
          <w:lang w:val="vi-VN"/>
        </w:rPr>
        <w:t>Ban Chấp hành Trung ương (2022), Nghị quyết số 12-NQ/TW ngày 03/6/2022 Về tiếp tục cơ cấu lại, đổi mới và nâng cao hiệu quả doanh nghiệp nhà nước.</w:t>
      </w:r>
    </w:p>
    <w:p w14:paraId="616D6DFF" w14:textId="2FFDD263" w:rsidR="004A6533" w:rsidRPr="00070E0C" w:rsidRDefault="004A6533" w:rsidP="00595A5F">
      <w:pPr>
        <w:pStyle w:val="ListParagraph"/>
        <w:numPr>
          <w:ilvl w:val="0"/>
          <w:numId w:val="13"/>
        </w:numPr>
        <w:tabs>
          <w:tab w:val="left" w:pos="284"/>
          <w:tab w:val="left" w:pos="993"/>
        </w:tabs>
        <w:spacing w:after="0" w:line="348" w:lineRule="auto"/>
        <w:ind w:left="0" w:firstLine="567"/>
        <w:jc w:val="both"/>
        <w:rPr>
          <w:rFonts w:cs="Times New Roman"/>
          <w:bCs/>
          <w:szCs w:val="28"/>
          <w:lang w:val="vi-VN"/>
        </w:rPr>
      </w:pPr>
      <w:r w:rsidRPr="00070E0C">
        <w:rPr>
          <w:rFonts w:cs="Times New Roman"/>
          <w:bCs/>
          <w:szCs w:val="28"/>
          <w:lang w:val="vi-VN"/>
        </w:rPr>
        <w:t>Báo cáo số 399/BC-CP, ngày 12-10-2021, của Chính phủ, “Về hoạt động đầu tư, quản lý, sử dụng vốn nhà nước tại doanh nghiệp trong phạm vi toàn quốc năm 2020”</w:t>
      </w:r>
    </w:p>
    <w:p w14:paraId="3E21A9DA" w14:textId="2C99477B" w:rsidR="004A6533" w:rsidRPr="00070E0C" w:rsidRDefault="004A6533" w:rsidP="00595A5F">
      <w:pPr>
        <w:pStyle w:val="ListParagraph"/>
        <w:numPr>
          <w:ilvl w:val="0"/>
          <w:numId w:val="13"/>
        </w:numPr>
        <w:tabs>
          <w:tab w:val="left" w:pos="284"/>
          <w:tab w:val="left" w:pos="993"/>
        </w:tabs>
        <w:spacing w:after="0" w:line="348" w:lineRule="auto"/>
        <w:ind w:left="0" w:firstLine="567"/>
        <w:jc w:val="both"/>
        <w:rPr>
          <w:rFonts w:cs="Times New Roman"/>
          <w:bCs/>
          <w:i/>
          <w:iCs/>
          <w:szCs w:val="28"/>
          <w:lang w:val="vi-VN"/>
        </w:rPr>
      </w:pPr>
      <w:r w:rsidRPr="00070E0C">
        <w:rPr>
          <w:rFonts w:cs="Times New Roman"/>
          <w:bCs/>
          <w:szCs w:val="28"/>
          <w:lang w:val="vi-VN"/>
        </w:rPr>
        <w:t>Bộ Kế hoạch và Đầu tư: </w:t>
      </w:r>
      <w:r w:rsidRPr="00070E0C">
        <w:rPr>
          <w:rFonts w:cs="Times New Roman"/>
          <w:bCs/>
          <w:i/>
          <w:iCs/>
          <w:szCs w:val="28"/>
          <w:lang w:val="vi-VN"/>
        </w:rPr>
        <w:t>Sách trắng doanh nghiệp Việt Nam năm 2021</w:t>
      </w:r>
    </w:p>
    <w:p w14:paraId="73C7C11D" w14:textId="63460E83" w:rsidR="004A6533" w:rsidRPr="00070E0C" w:rsidRDefault="004A6533" w:rsidP="00595A5F">
      <w:pPr>
        <w:pStyle w:val="ListParagraph"/>
        <w:numPr>
          <w:ilvl w:val="0"/>
          <w:numId w:val="13"/>
        </w:numPr>
        <w:tabs>
          <w:tab w:val="left" w:pos="284"/>
          <w:tab w:val="num" w:pos="720"/>
          <w:tab w:val="left" w:pos="993"/>
        </w:tabs>
        <w:spacing w:after="0" w:line="348" w:lineRule="auto"/>
        <w:ind w:left="0" w:firstLine="567"/>
        <w:jc w:val="both"/>
        <w:rPr>
          <w:rFonts w:cs="Times New Roman"/>
          <w:bCs/>
          <w:szCs w:val="28"/>
          <w:lang w:val="vi-VN"/>
        </w:rPr>
      </w:pPr>
      <w:r w:rsidRPr="00070E0C">
        <w:rPr>
          <w:rFonts w:cs="Times New Roman"/>
          <w:bCs/>
          <w:szCs w:val="28"/>
          <w:lang w:val="vi-VN"/>
        </w:rPr>
        <w:t>Bộ Nông nghiệp và Phát triển Nông thôn, Báo cáo Thực trạng sắp xếp, đổi mới, phát triển các công ty nông, lâm nghiệp; đề xuất giải pháp quản lý sử dụng đất đai, bảo vệ và phát triển rừng để gắn quyền lợi với trách nhiệm của chủ thể quản lý sử dụng đất, Tài liệu tọa đàm ngày</w:t>
      </w:r>
      <w:r w:rsidR="000F0B86" w:rsidRPr="00070E0C">
        <w:rPr>
          <w:rFonts w:cs="Times New Roman"/>
          <w:bCs/>
          <w:szCs w:val="28"/>
          <w:lang w:val="vi-VN"/>
        </w:rPr>
        <w:t xml:space="preserve"> </w:t>
      </w:r>
      <w:r w:rsidRPr="00070E0C">
        <w:rPr>
          <w:rFonts w:cs="Times New Roman"/>
          <w:bCs/>
          <w:szCs w:val="28"/>
          <w:lang w:val="vi-VN"/>
        </w:rPr>
        <w:t>23/8/2019).</w:t>
      </w:r>
    </w:p>
    <w:p w14:paraId="51486BFF" w14:textId="7C8FC816" w:rsidR="004A6533" w:rsidRPr="00070E0C" w:rsidRDefault="004A6533" w:rsidP="00595A5F">
      <w:pPr>
        <w:pStyle w:val="ListParagraph"/>
        <w:numPr>
          <w:ilvl w:val="0"/>
          <w:numId w:val="13"/>
        </w:numPr>
        <w:tabs>
          <w:tab w:val="left" w:pos="284"/>
          <w:tab w:val="num" w:pos="720"/>
          <w:tab w:val="left" w:pos="993"/>
        </w:tabs>
        <w:spacing w:after="0" w:line="348" w:lineRule="auto"/>
        <w:ind w:left="0" w:firstLine="567"/>
        <w:jc w:val="both"/>
        <w:rPr>
          <w:rFonts w:cs="Times New Roman"/>
          <w:bCs/>
          <w:szCs w:val="28"/>
          <w:lang w:val="vi-VN"/>
        </w:rPr>
      </w:pPr>
      <w:r w:rsidRPr="00070E0C">
        <w:rPr>
          <w:rFonts w:cs="Times New Roman"/>
          <w:bCs/>
          <w:szCs w:val="28"/>
          <w:lang w:val="vi-VN"/>
        </w:rPr>
        <w:t>Bộ Tài nguyên và Môi trường, Báo cáo số 85/BC-BTNMT ngày 3/8/2022 về việc Đánh giá tình hình thi hành Luật Đất đai 2013 và định hướng sửa đổi Luật Đất đai.</w:t>
      </w:r>
    </w:p>
    <w:p w14:paraId="6263F638" w14:textId="1D27F93A" w:rsidR="004A6533" w:rsidRPr="00070E0C" w:rsidRDefault="004A6533" w:rsidP="00595A5F">
      <w:pPr>
        <w:pStyle w:val="ListParagraph"/>
        <w:numPr>
          <w:ilvl w:val="0"/>
          <w:numId w:val="13"/>
        </w:numPr>
        <w:tabs>
          <w:tab w:val="left" w:pos="284"/>
          <w:tab w:val="num" w:pos="720"/>
          <w:tab w:val="left" w:pos="993"/>
        </w:tabs>
        <w:spacing w:after="0" w:line="348" w:lineRule="auto"/>
        <w:ind w:left="0" w:firstLine="567"/>
        <w:jc w:val="both"/>
        <w:rPr>
          <w:rFonts w:cs="Times New Roman"/>
          <w:bCs/>
          <w:szCs w:val="28"/>
          <w:lang w:val="vi-VN"/>
        </w:rPr>
      </w:pPr>
      <w:r w:rsidRPr="00070E0C">
        <w:rPr>
          <w:rFonts w:cs="Times New Roman"/>
          <w:bCs/>
          <w:szCs w:val="28"/>
          <w:lang w:val="vi-VN"/>
        </w:rPr>
        <w:t>Ban Chấp hành Trung ương, Kết luận của Bộ Chính trị số 82-KL/TW ngày 29/7/2020 về tiếp tục thực hiện Nghị quyết số 30-NQ/TW của Bộ Chính trị khóa XI về tiếp tục sắp xếp, đổi mới và phát triển, nâng cao hiệu quả hoạt động của công ty nông, lâm nghiệp.</w:t>
      </w:r>
    </w:p>
    <w:p w14:paraId="2FE9A15B" w14:textId="1BCBCAF1" w:rsidR="004A6533" w:rsidRPr="00070E0C" w:rsidRDefault="004A6533" w:rsidP="00070E0C">
      <w:pPr>
        <w:pStyle w:val="ListParagraph"/>
        <w:numPr>
          <w:ilvl w:val="0"/>
          <w:numId w:val="13"/>
        </w:numPr>
        <w:tabs>
          <w:tab w:val="left" w:pos="284"/>
          <w:tab w:val="num" w:pos="720"/>
          <w:tab w:val="left" w:pos="993"/>
        </w:tabs>
        <w:spacing w:after="0" w:line="360" w:lineRule="auto"/>
        <w:ind w:left="0" w:firstLine="567"/>
        <w:jc w:val="both"/>
        <w:rPr>
          <w:rFonts w:cs="Times New Roman"/>
          <w:bCs/>
          <w:szCs w:val="28"/>
          <w:lang w:val="vi-VN"/>
        </w:rPr>
      </w:pPr>
      <w:r w:rsidRPr="00070E0C">
        <w:rPr>
          <w:rFonts w:cs="Times New Roman"/>
          <w:bCs/>
          <w:szCs w:val="28"/>
          <w:lang w:val="vi-VN"/>
        </w:rPr>
        <w:lastRenderedPageBreak/>
        <w:t>Viện Chính sách và Chiến lược phát triển Nông nghiệp nông thôn, Sổ tay hướng dẫn thực hiện giám sát “Thực trạng quản lý và sử dụng đất lâm nghiệp có nguồn gốc từ các công ty lâm nghiệp của người dân”.</w:t>
      </w:r>
    </w:p>
    <w:p w14:paraId="30DFDFD3" w14:textId="1B111759" w:rsidR="004A6533" w:rsidRPr="00070E0C" w:rsidRDefault="004A6533" w:rsidP="00595A5F">
      <w:pPr>
        <w:pStyle w:val="ListParagraph"/>
        <w:numPr>
          <w:ilvl w:val="0"/>
          <w:numId w:val="13"/>
        </w:numPr>
        <w:tabs>
          <w:tab w:val="left" w:pos="284"/>
          <w:tab w:val="num" w:pos="720"/>
          <w:tab w:val="left" w:pos="993"/>
        </w:tabs>
        <w:spacing w:after="0" w:line="336" w:lineRule="auto"/>
        <w:ind w:left="0" w:firstLine="567"/>
        <w:jc w:val="both"/>
        <w:rPr>
          <w:rFonts w:cs="Times New Roman"/>
          <w:bCs/>
          <w:szCs w:val="28"/>
          <w:lang w:val="vi-VN"/>
        </w:rPr>
      </w:pPr>
      <w:r w:rsidRPr="00070E0C">
        <w:rPr>
          <w:rFonts w:cs="Times New Roman"/>
          <w:bCs/>
          <w:szCs w:val="28"/>
          <w:lang w:val="vi-VN"/>
        </w:rPr>
        <w:t>Ủy ban thường vụ Quốc hội, Báo cáo “Kết quả giám sát việc thực hiện chính sách, pháp luật về quản lý và sử dụng đất đai tại các nông, lâm trường quốc doanh giai đoạn 2004 - 2014”.</w:t>
      </w:r>
    </w:p>
    <w:p w14:paraId="1787EE0F" w14:textId="11A79FAB" w:rsidR="00FA0C13" w:rsidRPr="00070E0C" w:rsidRDefault="00FA0C13" w:rsidP="00A022DE">
      <w:pPr>
        <w:pStyle w:val="ListParagraph"/>
        <w:numPr>
          <w:ilvl w:val="0"/>
          <w:numId w:val="13"/>
        </w:numPr>
        <w:tabs>
          <w:tab w:val="left" w:pos="284"/>
          <w:tab w:val="left" w:pos="709"/>
          <w:tab w:val="left" w:pos="1134"/>
        </w:tabs>
        <w:spacing w:after="0" w:line="336" w:lineRule="auto"/>
        <w:ind w:left="0" w:firstLine="567"/>
        <w:jc w:val="both"/>
        <w:rPr>
          <w:rFonts w:cs="Times New Roman"/>
          <w:szCs w:val="28"/>
          <w:lang w:val="vi-VN"/>
        </w:rPr>
      </w:pPr>
      <w:r w:rsidRPr="00070E0C">
        <w:rPr>
          <w:rFonts w:cs="Times New Roman"/>
          <w:szCs w:val="28"/>
          <w:lang w:val="vi-VN"/>
        </w:rPr>
        <w:t xml:space="preserve">Trường Đại học Luật Hà Nội (2018), </w:t>
      </w:r>
      <w:r w:rsidRPr="00070E0C">
        <w:rPr>
          <w:rFonts w:cs="Times New Roman"/>
          <w:i/>
          <w:iCs/>
          <w:szCs w:val="28"/>
          <w:lang w:val="vi-VN"/>
        </w:rPr>
        <w:t>Giáo trình Luật thương mại,</w:t>
      </w:r>
      <w:r w:rsidRPr="00070E0C">
        <w:rPr>
          <w:rFonts w:cs="Times New Roman"/>
          <w:szCs w:val="28"/>
          <w:lang w:val="vi-VN"/>
        </w:rPr>
        <w:t xml:space="preserve"> Nhà xuất bản công an nhân dân.</w:t>
      </w:r>
    </w:p>
    <w:p w14:paraId="54C4786F" w14:textId="12B23BB4" w:rsidR="00FA0C13" w:rsidRPr="00070E0C" w:rsidRDefault="00FA0C13" w:rsidP="00595A5F">
      <w:pPr>
        <w:pStyle w:val="FootnoteText"/>
        <w:numPr>
          <w:ilvl w:val="0"/>
          <w:numId w:val="13"/>
        </w:numPr>
        <w:tabs>
          <w:tab w:val="left" w:pos="993"/>
          <w:tab w:val="left" w:pos="1134"/>
        </w:tabs>
        <w:spacing w:line="336" w:lineRule="auto"/>
        <w:ind w:left="0" w:firstLine="567"/>
        <w:jc w:val="both"/>
        <w:rPr>
          <w:rFonts w:ascii="Times New Roman" w:hAnsi="Times New Roman" w:cs="Times New Roman"/>
          <w:sz w:val="28"/>
          <w:szCs w:val="28"/>
          <w:lang w:val="vi-VN"/>
        </w:rPr>
      </w:pPr>
      <w:r w:rsidRPr="00070E0C">
        <w:rPr>
          <w:rFonts w:ascii="Times New Roman" w:hAnsi="Times New Roman" w:cs="Times New Roman"/>
          <w:sz w:val="28"/>
          <w:szCs w:val="28"/>
          <w:lang w:val="vi-VN"/>
        </w:rPr>
        <w:t xml:space="preserve">Nguyễn Mạnh Quân (2013), Tái cấu trúc Doanh nghiệp Nhà nước – Một số vấn đề về nguyên tắc và phương pháp tiếp cận, </w:t>
      </w:r>
      <w:r w:rsidRPr="00070E0C">
        <w:rPr>
          <w:rFonts w:ascii="Times New Roman" w:hAnsi="Times New Roman" w:cs="Times New Roman"/>
          <w:i/>
          <w:iCs/>
          <w:sz w:val="28"/>
          <w:szCs w:val="28"/>
          <w:lang w:val="vi-VN"/>
        </w:rPr>
        <w:t xml:space="preserve">Tạp chí Kinh tế và phát triển, </w:t>
      </w:r>
      <w:r w:rsidRPr="00070E0C">
        <w:rPr>
          <w:rFonts w:ascii="Times New Roman" w:hAnsi="Times New Roman" w:cs="Times New Roman"/>
          <w:sz w:val="28"/>
          <w:szCs w:val="28"/>
          <w:lang w:val="vi-VN"/>
        </w:rPr>
        <w:t>số 19</w:t>
      </w:r>
      <w:r w:rsidR="001352CE" w:rsidRPr="001352CE">
        <w:rPr>
          <w:rFonts w:ascii="Times New Roman" w:hAnsi="Times New Roman" w:cs="Times New Roman"/>
          <w:sz w:val="28"/>
          <w:szCs w:val="28"/>
          <w:lang w:val="vi-VN"/>
        </w:rPr>
        <w:t>3.</w:t>
      </w:r>
    </w:p>
    <w:p w14:paraId="104D2301" w14:textId="36DF7662" w:rsidR="00FA0C13" w:rsidRPr="00070E0C" w:rsidRDefault="00FA0C13" w:rsidP="00595A5F">
      <w:pPr>
        <w:pStyle w:val="FootnoteText"/>
        <w:numPr>
          <w:ilvl w:val="0"/>
          <w:numId w:val="13"/>
        </w:numPr>
        <w:tabs>
          <w:tab w:val="left" w:pos="993"/>
          <w:tab w:val="left" w:pos="1134"/>
        </w:tabs>
        <w:spacing w:line="336" w:lineRule="auto"/>
        <w:ind w:left="0" w:firstLine="567"/>
        <w:jc w:val="both"/>
        <w:rPr>
          <w:rFonts w:ascii="Times New Roman" w:hAnsi="Times New Roman" w:cs="Times New Roman"/>
          <w:sz w:val="28"/>
          <w:szCs w:val="28"/>
          <w:lang w:val="vi-VN"/>
        </w:rPr>
      </w:pPr>
      <w:r w:rsidRPr="00070E0C">
        <w:rPr>
          <w:rFonts w:ascii="Times New Roman" w:hAnsi="Times New Roman" w:cs="Times New Roman"/>
          <w:sz w:val="28"/>
          <w:szCs w:val="28"/>
          <w:lang w:val="vi-VN"/>
        </w:rPr>
        <w:t xml:space="preserve">Trung tâm thông tin thư viện số 4 (2014), </w:t>
      </w:r>
      <w:r w:rsidRPr="00070E0C">
        <w:rPr>
          <w:rFonts w:ascii="Times New Roman" w:hAnsi="Times New Roman" w:cs="Times New Roman"/>
          <w:i/>
          <w:iCs/>
          <w:sz w:val="28"/>
          <w:szCs w:val="28"/>
          <w:lang w:val="vi-VN"/>
        </w:rPr>
        <w:t>Giám sát đánh giá doanh nghiệp Nhà nước: Thực trạng và Khuyến nghị đổi mới</w:t>
      </w:r>
      <w:r w:rsidR="007C4496" w:rsidRPr="007C4496">
        <w:rPr>
          <w:rFonts w:ascii="Times New Roman" w:hAnsi="Times New Roman" w:cs="Times New Roman"/>
          <w:i/>
          <w:iCs/>
          <w:sz w:val="28"/>
          <w:szCs w:val="28"/>
          <w:lang w:val="vi-VN"/>
        </w:rPr>
        <w:t>.</w:t>
      </w:r>
    </w:p>
    <w:p w14:paraId="7A448752" w14:textId="77777777" w:rsidR="00FA0C13" w:rsidRPr="00070E0C" w:rsidRDefault="00FA0C13" w:rsidP="00595A5F">
      <w:pPr>
        <w:pStyle w:val="FootnoteText"/>
        <w:numPr>
          <w:ilvl w:val="0"/>
          <w:numId w:val="13"/>
        </w:numPr>
        <w:tabs>
          <w:tab w:val="left" w:pos="993"/>
          <w:tab w:val="left" w:pos="1134"/>
        </w:tabs>
        <w:spacing w:line="336" w:lineRule="auto"/>
        <w:ind w:left="0" w:firstLine="567"/>
        <w:jc w:val="both"/>
        <w:rPr>
          <w:rFonts w:ascii="Times New Roman" w:hAnsi="Times New Roman" w:cs="Times New Roman"/>
          <w:sz w:val="28"/>
          <w:szCs w:val="28"/>
          <w:lang w:val="vi-VN"/>
        </w:rPr>
      </w:pPr>
      <w:r w:rsidRPr="00070E0C">
        <w:rPr>
          <w:rFonts w:ascii="Times New Roman" w:hAnsi="Times New Roman" w:cs="Times New Roman"/>
          <w:sz w:val="28"/>
          <w:szCs w:val="28"/>
          <w:lang w:val="vi-VN"/>
        </w:rPr>
        <w:t xml:space="preserve">Theo Vũ Ngọc Quỳnh Trang (2016), </w:t>
      </w:r>
      <w:r w:rsidRPr="00070E0C">
        <w:rPr>
          <w:rFonts w:ascii="Times New Roman" w:hAnsi="Times New Roman" w:cs="Times New Roman"/>
          <w:i/>
          <w:iCs/>
          <w:sz w:val="28"/>
          <w:szCs w:val="28"/>
          <w:lang w:val="vi-VN"/>
        </w:rPr>
        <w:t xml:space="preserve">Pháp luật về tổ chức quản lý doanh nghiệp nhà nước ở Việt Nam hiện nay, </w:t>
      </w:r>
      <w:r w:rsidRPr="00070E0C">
        <w:rPr>
          <w:rFonts w:ascii="Times New Roman" w:hAnsi="Times New Roman" w:cs="Times New Roman"/>
          <w:sz w:val="28"/>
          <w:szCs w:val="28"/>
          <w:lang w:val="vi-VN"/>
        </w:rPr>
        <w:t>Luận văn thạc sĩ, Viện Khoa học xã hội, tr 7</w:t>
      </w:r>
    </w:p>
    <w:p w14:paraId="32084A34" w14:textId="1C93F0B4" w:rsidR="00FA0C13" w:rsidRPr="00070E0C" w:rsidRDefault="00FA0C13" w:rsidP="00595A5F">
      <w:pPr>
        <w:pStyle w:val="FootnoteText"/>
        <w:numPr>
          <w:ilvl w:val="0"/>
          <w:numId w:val="13"/>
        </w:numPr>
        <w:tabs>
          <w:tab w:val="left" w:pos="993"/>
          <w:tab w:val="left" w:pos="1134"/>
        </w:tabs>
        <w:spacing w:line="336" w:lineRule="auto"/>
        <w:ind w:left="0" w:firstLine="567"/>
        <w:jc w:val="both"/>
        <w:rPr>
          <w:rFonts w:ascii="Times New Roman" w:hAnsi="Times New Roman" w:cs="Times New Roman"/>
          <w:sz w:val="28"/>
          <w:szCs w:val="28"/>
          <w:lang w:val="vi-VN"/>
        </w:rPr>
      </w:pPr>
      <w:r w:rsidRPr="00070E0C">
        <w:rPr>
          <w:rFonts w:ascii="Times New Roman" w:hAnsi="Times New Roman" w:cs="Times New Roman"/>
          <w:sz w:val="28"/>
          <w:szCs w:val="28"/>
          <w:lang w:val="vi-VN"/>
        </w:rPr>
        <w:t>Barry, David Emanuel, Machael Powell (1998), Chuyển đổi các doanh nghiệp Nhà nước (Quản lý sự thay đổi triệt để trong môi trường phi điều tiết), Viện nghiên cứu quản lý kinh tế TW, Trung tâm thông tin thư viện, tr 46</w:t>
      </w:r>
    </w:p>
    <w:p w14:paraId="031378A6" w14:textId="1323FAB4" w:rsidR="00FA0C13" w:rsidRPr="00070E0C" w:rsidRDefault="00FA0C13" w:rsidP="00595A5F">
      <w:pPr>
        <w:pStyle w:val="FootnoteText"/>
        <w:numPr>
          <w:ilvl w:val="0"/>
          <w:numId w:val="13"/>
        </w:numPr>
        <w:tabs>
          <w:tab w:val="left" w:pos="993"/>
          <w:tab w:val="left" w:pos="1134"/>
        </w:tabs>
        <w:spacing w:line="336" w:lineRule="auto"/>
        <w:ind w:left="0" w:firstLine="567"/>
        <w:jc w:val="both"/>
        <w:rPr>
          <w:rFonts w:ascii="Times New Roman" w:hAnsi="Times New Roman" w:cs="Times New Roman"/>
          <w:sz w:val="28"/>
          <w:szCs w:val="28"/>
          <w:lang w:val="vi-VN"/>
        </w:rPr>
      </w:pPr>
      <w:r w:rsidRPr="00070E0C">
        <w:rPr>
          <w:rFonts w:ascii="Times New Roman" w:hAnsi="Times New Roman" w:cs="Times New Roman"/>
          <w:sz w:val="28"/>
          <w:szCs w:val="28"/>
          <w:lang w:val="vi-VN"/>
        </w:rPr>
        <w:t>Truy</w:t>
      </w:r>
      <w:r w:rsidR="005E6443" w:rsidRPr="005E6443">
        <w:rPr>
          <w:rFonts w:ascii="Times New Roman" w:hAnsi="Times New Roman" w:cs="Times New Roman"/>
          <w:sz w:val="28"/>
          <w:szCs w:val="28"/>
          <w:lang w:val="vi-VN"/>
        </w:rPr>
        <w:t xml:space="preserve"> </w:t>
      </w:r>
      <w:r w:rsidRPr="00070E0C">
        <w:rPr>
          <w:rFonts w:ascii="Times New Roman" w:hAnsi="Times New Roman" w:cs="Times New Roman"/>
          <w:sz w:val="28"/>
          <w:szCs w:val="28"/>
          <w:lang w:val="vi-VN"/>
        </w:rPr>
        <w:t>cập</w:t>
      </w:r>
      <w:r w:rsidR="0019253B" w:rsidRPr="0019253B">
        <w:rPr>
          <w:rFonts w:ascii="Times New Roman" w:hAnsi="Times New Roman" w:cs="Times New Roman"/>
          <w:sz w:val="28"/>
          <w:szCs w:val="28"/>
          <w:lang w:val="vi-VN"/>
        </w:rPr>
        <w:t xml:space="preserve"> </w:t>
      </w:r>
      <w:r w:rsidRPr="00070E0C">
        <w:rPr>
          <w:rFonts w:ascii="Times New Roman" w:hAnsi="Times New Roman" w:cs="Times New Roman"/>
          <w:sz w:val="28"/>
          <w:szCs w:val="28"/>
          <w:lang w:val="vi-VN"/>
        </w:rPr>
        <w:t>tại</w:t>
      </w:r>
      <w:r w:rsidR="0019253B" w:rsidRPr="0019253B">
        <w:rPr>
          <w:rFonts w:ascii="Times New Roman" w:hAnsi="Times New Roman" w:cs="Times New Roman"/>
          <w:sz w:val="28"/>
          <w:szCs w:val="28"/>
          <w:lang w:val="vi-VN"/>
        </w:rPr>
        <w:t xml:space="preserve"> </w:t>
      </w:r>
      <w:hyperlink r:id="rId13" w:history="1">
        <w:r w:rsidR="0019253B" w:rsidRPr="003033F2">
          <w:rPr>
            <w:rStyle w:val="Hyperlink"/>
            <w:rFonts w:ascii="Times New Roman" w:hAnsi="Times New Roman"/>
            <w:sz w:val="28"/>
            <w:szCs w:val="28"/>
            <w:lang w:val="vi-VN"/>
          </w:rPr>
          <w:t>https://www-sasac-gov-cn.translate.goog/n2588040/n2590387/n9854212/c11647665/content.html?_x_tr_sch=http&amp;_x_tr_sl=zh-CN&amp;_x_tr_tl=vi&amp;_x_tr_hl=vi&amp;_x_tr_pto=sc</w:t>
        </w:r>
      </w:hyperlink>
      <w:r w:rsidRPr="00070E0C">
        <w:rPr>
          <w:rFonts w:ascii="Times New Roman" w:hAnsi="Times New Roman" w:cs="Times New Roman"/>
          <w:sz w:val="28"/>
          <w:szCs w:val="28"/>
          <w:lang w:val="vi-VN"/>
        </w:rPr>
        <w:t xml:space="preserve"> ngày 17/4/2024</w:t>
      </w:r>
      <w:r w:rsidR="0019253B" w:rsidRPr="0019253B">
        <w:rPr>
          <w:rFonts w:ascii="Times New Roman" w:hAnsi="Times New Roman" w:cs="Times New Roman"/>
          <w:sz w:val="28"/>
          <w:szCs w:val="28"/>
          <w:lang w:val="vi-VN"/>
        </w:rPr>
        <w:t>.</w:t>
      </w:r>
    </w:p>
    <w:p w14:paraId="1D081DEC" w14:textId="0C205B06" w:rsidR="00FA0C13" w:rsidRPr="00070E0C" w:rsidRDefault="00FA0C13" w:rsidP="00595A5F">
      <w:pPr>
        <w:pStyle w:val="FootnoteText"/>
        <w:numPr>
          <w:ilvl w:val="0"/>
          <w:numId w:val="13"/>
        </w:numPr>
        <w:tabs>
          <w:tab w:val="left" w:pos="993"/>
          <w:tab w:val="left" w:pos="1134"/>
        </w:tabs>
        <w:spacing w:line="336" w:lineRule="auto"/>
        <w:ind w:left="0" w:firstLine="567"/>
        <w:jc w:val="both"/>
        <w:rPr>
          <w:rFonts w:ascii="Times New Roman" w:hAnsi="Times New Roman" w:cs="Times New Roman"/>
          <w:sz w:val="28"/>
          <w:szCs w:val="28"/>
          <w:lang w:val="vi-VN"/>
        </w:rPr>
      </w:pPr>
      <w:r w:rsidRPr="00070E0C">
        <w:rPr>
          <w:rFonts w:ascii="Times New Roman" w:hAnsi="Times New Roman" w:cs="Times New Roman"/>
          <w:sz w:val="28"/>
          <w:szCs w:val="28"/>
          <w:lang w:val="vi-VN"/>
        </w:rPr>
        <w:t>Viện ngôn ngữ học</w:t>
      </w:r>
      <w:r w:rsidR="003F35A8" w:rsidRPr="003F35A8">
        <w:rPr>
          <w:rFonts w:ascii="Times New Roman" w:hAnsi="Times New Roman" w:cs="Times New Roman"/>
          <w:sz w:val="28"/>
          <w:szCs w:val="28"/>
          <w:lang w:val="vi-VN"/>
        </w:rPr>
        <w:t xml:space="preserve"> </w:t>
      </w:r>
      <w:r w:rsidRPr="00070E0C">
        <w:rPr>
          <w:rFonts w:ascii="Times New Roman" w:hAnsi="Times New Roman" w:cs="Times New Roman"/>
          <w:sz w:val="28"/>
          <w:szCs w:val="28"/>
          <w:lang w:val="vi-VN"/>
        </w:rPr>
        <w:t xml:space="preserve">(2003), </w:t>
      </w:r>
      <w:r w:rsidRPr="00070E0C">
        <w:rPr>
          <w:rFonts w:ascii="Times New Roman" w:hAnsi="Times New Roman" w:cs="Times New Roman"/>
          <w:i/>
          <w:iCs/>
          <w:sz w:val="28"/>
          <w:szCs w:val="28"/>
          <w:lang w:val="vi-VN"/>
        </w:rPr>
        <w:t>Từ điển Tiếng Việt,</w:t>
      </w:r>
      <w:r w:rsidRPr="00070E0C">
        <w:rPr>
          <w:rFonts w:ascii="Times New Roman" w:hAnsi="Times New Roman" w:cs="Times New Roman"/>
          <w:sz w:val="28"/>
          <w:szCs w:val="28"/>
          <w:lang w:val="vi-VN"/>
        </w:rPr>
        <w:t xml:space="preserve"> Nhà xuất bản Đà Nẵng</w:t>
      </w:r>
      <w:r w:rsidR="003F35A8" w:rsidRPr="003F35A8">
        <w:rPr>
          <w:rFonts w:ascii="Times New Roman" w:hAnsi="Times New Roman" w:cs="Times New Roman"/>
          <w:sz w:val="28"/>
          <w:szCs w:val="28"/>
          <w:lang w:val="vi-VN"/>
        </w:rPr>
        <w:t>.</w:t>
      </w:r>
    </w:p>
    <w:p w14:paraId="18517700" w14:textId="05C7D26E" w:rsidR="00C142CD" w:rsidRDefault="00C142CD" w:rsidP="00C142CD">
      <w:pPr>
        <w:pStyle w:val="FootnoteText"/>
        <w:numPr>
          <w:ilvl w:val="0"/>
          <w:numId w:val="13"/>
        </w:numPr>
        <w:tabs>
          <w:tab w:val="left" w:pos="993"/>
          <w:tab w:val="left" w:pos="1134"/>
        </w:tabs>
        <w:spacing w:line="336" w:lineRule="auto"/>
        <w:ind w:left="0" w:firstLine="567"/>
        <w:jc w:val="both"/>
        <w:rPr>
          <w:rFonts w:ascii="Times New Roman" w:hAnsi="Times New Roman"/>
          <w:sz w:val="28"/>
          <w:szCs w:val="28"/>
          <w:lang w:val="vi-VN"/>
        </w:rPr>
      </w:pPr>
      <w:r w:rsidRPr="00070E0C">
        <w:rPr>
          <w:rFonts w:ascii="Times New Roman" w:hAnsi="Times New Roman"/>
          <w:sz w:val="28"/>
          <w:szCs w:val="28"/>
          <w:lang w:val="vi-VN"/>
        </w:rPr>
        <w:t>Nhà xuất bản Chính trị Quốc gia Sự thật</w:t>
      </w:r>
      <w:r w:rsidRPr="00C142CD">
        <w:rPr>
          <w:rFonts w:ascii="Times New Roman" w:hAnsi="Times New Roman"/>
          <w:sz w:val="28"/>
          <w:szCs w:val="28"/>
          <w:lang w:val="vi-VN"/>
        </w:rPr>
        <w:t>,</w:t>
      </w:r>
      <w:r w:rsidRPr="00070E0C">
        <w:rPr>
          <w:rFonts w:ascii="Times New Roman" w:hAnsi="Times New Roman"/>
          <w:sz w:val="28"/>
          <w:szCs w:val="28"/>
          <w:lang w:val="vi-VN"/>
        </w:rPr>
        <w:t xml:space="preserve"> Sách chuyên khảo của tác giả Nguyễn Quang Thuấn (2018), “</w:t>
      </w:r>
      <w:r w:rsidRPr="00070E0C">
        <w:rPr>
          <w:rFonts w:ascii="Times New Roman" w:hAnsi="Times New Roman"/>
          <w:i/>
          <w:iCs/>
          <w:sz w:val="28"/>
          <w:szCs w:val="28"/>
          <w:lang w:val="vi-VN"/>
        </w:rPr>
        <w:t>Cải cách Doanh nghiệp nhà nước ở Việt Nam sau 30 năm đổi mới: Thực trạng và giải pháp</w:t>
      </w:r>
      <w:r w:rsidRPr="00070E0C">
        <w:rPr>
          <w:rFonts w:ascii="Times New Roman" w:hAnsi="Times New Roman"/>
          <w:sz w:val="28"/>
          <w:szCs w:val="28"/>
          <w:lang w:val="vi-VN"/>
        </w:rPr>
        <w:t xml:space="preserve">”, </w:t>
      </w:r>
    </w:p>
    <w:p w14:paraId="75A097EC" w14:textId="51D4A51A" w:rsidR="00C142CD" w:rsidRDefault="004A4C3B" w:rsidP="00C142CD">
      <w:pPr>
        <w:pStyle w:val="FootnoteText"/>
        <w:numPr>
          <w:ilvl w:val="0"/>
          <w:numId w:val="13"/>
        </w:numPr>
        <w:tabs>
          <w:tab w:val="left" w:pos="993"/>
          <w:tab w:val="left" w:pos="1134"/>
        </w:tabs>
        <w:spacing w:line="336" w:lineRule="auto"/>
        <w:ind w:left="0" w:firstLine="567"/>
        <w:jc w:val="both"/>
        <w:rPr>
          <w:rFonts w:ascii="Times New Roman" w:hAnsi="Times New Roman"/>
          <w:sz w:val="28"/>
          <w:szCs w:val="28"/>
          <w:lang w:val="vi-VN"/>
        </w:rPr>
      </w:pPr>
      <w:r w:rsidRPr="00070E0C">
        <w:rPr>
          <w:rFonts w:ascii="Times New Roman" w:hAnsi="Times New Roman"/>
          <w:sz w:val="28"/>
          <w:szCs w:val="28"/>
          <w:lang w:val="vi-VN"/>
        </w:rPr>
        <w:lastRenderedPageBreak/>
        <w:t>Nhà xuất bản Chính trị quốc gia Sự thật</w:t>
      </w:r>
      <w:r w:rsidRPr="004A4C3B">
        <w:rPr>
          <w:rFonts w:ascii="Times New Roman" w:hAnsi="Times New Roman"/>
          <w:sz w:val="28"/>
          <w:szCs w:val="28"/>
          <w:lang w:val="vi-VN"/>
        </w:rPr>
        <w:t>,</w:t>
      </w:r>
      <w:r w:rsidRPr="00070E0C">
        <w:rPr>
          <w:rFonts w:ascii="Times New Roman" w:hAnsi="Times New Roman"/>
          <w:sz w:val="28"/>
          <w:szCs w:val="28"/>
          <w:lang w:val="vi-VN"/>
        </w:rPr>
        <w:t xml:space="preserve"> </w:t>
      </w:r>
      <w:r w:rsidR="00457649" w:rsidRPr="00070E0C">
        <w:rPr>
          <w:rFonts w:ascii="Times New Roman" w:hAnsi="Times New Roman"/>
          <w:sz w:val="28"/>
          <w:szCs w:val="28"/>
          <w:lang w:val="vi-VN"/>
        </w:rPr>
        <w:t>Sách chuyên khảo “</w:t>
      </w:r>
      <w:r w:rsidR="00457649" w:rsidRPr="00070E0C">
        <w:rPr>
          <w:rFonts w:ascii="Times New Roman" w:hAnsi="Times New Roman"/>
          <w:i/>
          <w:iCs/>
          <w:sz w:val="28"/>
          <w:szCs w:val="28"/>
          <w:lang w:val="vi-VN"/>
        </w:rPr>
        <w:t xml:space="preserve">Đổi mới doanh nghiệp nhà nước và phát triển kinh tế tư nhân trong giai đoạn hiện nay” </w:t>
      </w:r>
      <w:r w:rsidR="00457649" w:rsidRPr="00070E0C">
        <w:rPr>
          <w:rFonts w:ascii="Times New Roman" w:hAnsi="Times New Roman"/>
          <w:sz w:val="28"/>
          <w:szCs w:val="28"/>
          <w:lang w:val="vi-VN"/>
        </w:rPr>
        <w:t>của Ban Kinh tế Trung ương (2017)</w:t>
      </w:r>
      <w:r w:rsidRPr="004A4C3B">
        <w:rPr>
          <w:rFonts w:ascii="Times New Roman" w:hAnsi="Times New Roman"/>
          <w:sz w:val="28"/>
          <w:szCs w:val="28"/>
          <w:lang w:val="vi-VN"/>
        </w:rPr>
        <w:t>.</w:t>
      </w:r>
    </w:p>
    <w:p w14:paraId="44DBE1D3" w14:textId="6E375DD9" w:rsidR="00DD2036" w:rsidRPr="00DD2036" w:rsidRDefault="00DD2036" w:rsidP="00D6446B">
      <w:pPr>
        <w:pStyle w:val="FootnoteText"/>
        <w:numPr>
          <w:ilvl w:val="0"/>
          <w:numId w:val="13"/>
        </w:numPr>
        <w:tabs>
          <w:tab w:val="left" w:pos="993"/>
          <w:tab w:val="left" w:pos="1134"/>
        </w:tabs>
        <w:spacing w:line="360" w:lineRule="auto"/>
        <w:ind w:left="0" w:firstLine="567"/>
        <w:jc w:val="both"/>
        <w:rPr>
          <w:rFonts w:ascii="Times New Roman" w:hAnsi="Times New Roman" w:cs="Times New Roman"/>
          <w:sz w:val="28"/>
          <w:szCs w:val="28"/>
          <w:lang w:val="vi-VN"/>
        </w:rPr>
      </w:pPr>
      <w:r w:rsidRPr="00DD2036">
        <w:rPr>
          <w:rFonts w:ascii="Times New Roman" w:hAnsi="Times New Roman"/>
          <w:sz w:val="28"/>
          <w:szCs w:val="28"/>
          <w:lang w:val="vi-VN"/>
        </w:rPr>
        <w:t>T</w:t>
      </w:r>
      <w:r w:rsidRPr="00070E0C">
        <w:rPr>
          <w:rFonts w:ascii="Times New Roman" w:hAnsi="Times New Roman"/>
          <w:sz w:val="28"/>
          <w:szCs w:val="28"/>
          <w:lang w:val="vi-VN"/>
        </w:rPr>
        <w:t>ác giả Ngô Thị Hồng Thuận (2023)</w:t>
      </w:r>
      <w:r w:rsidRPr="00DD2036">
        <w:rPr>
          <w:rFonts w:ascii="Times New Roman" w:hAnsi="Times New Roman"/>
          <w:sz w:val="28"/>
          <w:szCs w:val="28"/>
          <w:lang w:val="vi-VN"/>
        </w:rPr>
        <w:t xml:space="preserve">, </w:t>
      </w:r>
      <w:r w:rsidR="00914BCC" w:rsidRPr="00070E0C">
        <w:rPr>
          <w:rFonts w:ascii="Times New Roman" w:hAnsi="Times New Roman"/>
          <w:sz w:val="28"/>
          <w:szCs w:val="28"/>
          <w:lang w:val="vi-VN"/>
        </w:rPr>
        <w:t>Luận văn thạc sĩ luật học “</w:t>
      </w:r>
      <w:r w:rsidR="00914BCC" w:rsidRPr="00070E0C">
        <w:rPr>
          <w:rFonts w:ascii="Times New Roman" w:hAnsi="Times New Roman"/>
          <w:i/>
          <w:iCs/>
          <w:sz w:val="28"/>
          <w:szCs w:val="28"/>
          <w:lang w:val="vi-VN"/>
        </w:rPr>
        <w:t>Pháp luật về giải thể doanh nghiệp qua thực tiễn tại tỉnh Quảng Bình”</w:t>
      </w:r>
      <w:r w:rsidR="00BF147C" w:rsidRPr="00BF147C">
        <w:rPr>
          <w:rFonts w:ascii="Times New Roman" w:hAnsi="Times New Roman"/>
          <w:i/>
          <w:iCs/>
          <w:sz w:val="28"/>
          <w:szCs w:val="28"/>
          <w:lang w:val="vi-VN"/>
        </w:rPr>
        <w:t xml:space="preserve"> </w:t>
      </w:r>
      <w:r w:rsidR="00BF147C" w:rsidRPr="00070E0C">
        <w:rPr>
          <w:rFonts w:ascii="Times New Roman" w:hAnsi="Times New Roman"/>
          <w:sz w:val="28"/>
          <w:szCs w:val="28"/>
          <w:lang w:val="vi-VN"/>
        </w:rPr>
        <w:t>thực hiện tại T</w:t>
      </w:r>
      <w:r w:rsidR="00BF147C" w:rsidRPr="00DD2036">
        <w:rPr>
          <w:rFonts w:ascii="Times New Roman" w:hAnsi="Times New Roman"/>
          <w:sz w:val="28"/>
          <w:szCs w:val="28"/>
          <w:lang w:val="vi-VN"/>
        </w:rPr>
        <w:t>r</w:t>
      </w:r>
      <w:r w:rsidR="00BF147C" w:rsidRPr="00070E0C">
        <w:rPr>
          <w:rFonts w:ascii="Times New Roman" w:hAnsi="Times New Roman"/>
          <w:sz w:val="28"/>
          <w:szCs w:val="28"/>
          <w:lang w:val="vi-VN"/>
        </w:rPr>
        <w:t xml:space="preserve">ường Đại học Luật </w:t>
      </w:r>
      <w:r w:rsidR="00BF147C" w:rsidRPr="00BF147C">
        <w:rPr>
          <w:rFonts w:ascii="Times New Roman" w:hAnsi="Times New Roman"/>
          <w:sz w:val="28"/>
          <w:szCs w:val="28"/>
          <w:lang w:val="vi-VN"/>
        </w:rPr>
        <w:t>-</w:t>
      </w:r>
      <w:r w:rsidR="00BF147C" w:rsidRPr="00070E0C">
        <w:rPr>
          <w:rFonts w:ascii="Times New Roman" w:hAnsi="Times New Roman"/>
          <w:sz w:val="28"/>
          <w:szCs w:val="28"/>
          <w:lang w:val="vi-VN"/>
        </w:rPr>
        <w:t xml:space="preserve"> Đại học Huế</w:t>
      </w:r>
      <w:r w:rsidR="00BF147C" w:rsidRPr="00BF147C">
        <w:rPr>
          <w:rFonts w:ascii="Times New Roman" w:hAnsi="Times New Roman"/>
          <w:sz w:val="28"/>
          <w:szCs w:val="28"/>
          <w:lang w:val="vi-VN"/>
        </w:rPr>
        <w:t>.</w:t>
      </w:r>
    </w:p>
    <w:p w14:paraId="6C104FDF" w14:textId="2DCB8F3F" w:rsidR="00457649" w:rsidRPr="00AA7F73" w:rsidRDefault="004A4C3B" w:rsidP="00D6446B">
      <w:pPr>
        <w:pStyle w:val="FootnoteText"/>
        <w:numPr>
          <w:ilvl w:val="0"/>
          <w:numId w:val="13"/>
        </w:numPr>
        <w:tabs>
          <w:tab w:val="left" w:pos="993"/>
          <w:tab w:val="left" w:pos="1134"/>
        </w:tabs>
        <w:spacing w:line="360" w:lineRule="auto"/>
        <w:ind w:left="0" w:firstLine="567"/>
        <w:jc w:val="both"/>
        <w:rPr>
          <w:rFonts w:ascii="Times New Roman" w:hAnsi="Times New Roman" w:cs="Times New Roman"/>
          <w:sz w:val="28"/>
          <w:szCs w:val="28"/>
          <w:lang w:val="vi-VN"/>
        </w:rPr>
      </w:pPr>
      <w:r w:rsidRPr="00C142CD">
        <w:rPr>
          <w:rFonts w:ascii="Times New Roman" w:hAnsi="Times New Roman"/>
          <w:sz w:val="28"/>
          <w:szCs w:val="28"/>
          <w:lang w:val="vi-VN"/>
        </w:rPr>
        <w:t xml:space="preserve">Học viện Chính trị - Hành chính Quốc gia Hồ Chí Minh, </w:t>
      </w:r>
      <w:r w:rsidR="007474BB" w:rsidRPr="00D6446B">
        <w:rPr>
          <w:rFonts w:ascii="Times New Roman" w:hAnsi="Times New Roman"/>
          <w:sz w:val="28"/>
          <w:szCs w:val="28"/>
          <w:lang w:val="vi-VN"/>
        </w:rPr>
        <w:t>c</w:t>
      </w:r>
      <w:r w:rsidR="00457649" w:rsidRPr="00C142CD">
        <w:rPr>
          <w:rFonts w:ascii="Times New Roman" w:hAnsi="Times New Roman"/>
          <w:sz w:val="28"/>
          <w:szCs w:val="28"/>
          <w:lang w:val="vi-VN"/>
        </w:rPr>
        <w:t>uốn “</w:t>
      </w:r>
      <w:r w:rsidR="00457649" w:rsidRPr="00C142CD">
        <w:rPr>
          <w:rFonts w:ascii="Times New Roman" w:hAnsi="Times New Roman"/>
          <w:i/>
          <w:iCs/>
          <w:sz w:val="28"/>
          <w:szCs w:val="28"/>
          <w:lang w:val="vi-VN"/>
        </w:rPr>
        <w:t>Đổi mới, nâng cao hiệu quả doanh nghiệp Nhà nước đảm bảo vai trò chủ động của kinh tế nhà nước trong nền kinh tế thị trường định hướng xã hội chủ nghĩa</w:t>
      </w:r>
      <w:r w:rsidR="00457649" w:rsidRPr="00C142CD">
        <w:rPr>
          <w:rFonts w:ascii="Times New Roman" w:hAnsi="Times New Roman"/>
          <w:sz w:val="28"/>
          <w:szCs w:val="28"/>
          <w:lang w:val="vi-VN"/>
        </w:rPr>
        <w:t>”</w:t>
      </w:r>
      <w:r w:rsidR="007474BB" w:rsidRPr="007474BB">
        <w:rPr>
          <w:rFonts w:ascii="Times New Roman" w:hAnsi="Times New Roman"/>
          <w:sz w:val="28"/>
          <w:szCs w:val="28"/>
          <w:lang w:val="vi-VN"/>
        </w:rPr>
        <w:t xml:space="preserve">, </w:t>
      </w:r>
      <w:r w:rsidR="007474BB" w:rsidRPr="00C142CD">
        <w:rPr>
          <w:rFonts w:ascii="Times New Roman" w:hAnsi="Times New Roman"/>
          <w:sz w:val="28"/>
          <w:szCs w:val="28"/>
          <w:lang w:val="vi-VN"/>
        </w:rPr>
        <w:t xml:space="preserve">Nhà xuất bản Chính trị Quốc gia. </w:t>
      </w:r>
    </w:p>
    <w:p w14:paraId="4DB40A4C" w14:textId="2456BF3E" w:rsidR="00AA7F73" w:rsidRPr="00C142CD" w:rsidRDefault="00BF147C" w:rsidP="00D6446B">
      <w:pPr>
        <w:pStyle w:val="FootnoteText"/>
        <w:numPr>
          <w:ilvl w:val="0"/>
          <w:numId w:val="13"/>
        </w:numPr>
        <w:tabs>
          <w:tab w:val="left" w:pos="993"/>
          <w:tab w:val="left" w:pos="1134"/>
        </w:tabs>
        <w:spacing w:line="360" w:lineRule="auto"/>
        <w:ind w:left="0" w:firstLine="567"/>
        <w:jc w:val="both"/>
        <w:rPr>
          <w:rFonts w:ascii="Times New Roman" w:hAnsi="Times New Roman" w:cs="Times New Roman"/>
          <w:sz w:val="28"/>
          <w:szCs w:val="28"/>
          <w:lang w:val="vi-VN"/>
        </w:rPr>
      </w:pPr>
      <w:r w:rsidRPr="00BF147C">
        <w:rPr>
          <w:rFonts w:ascii="Times New Roman" w:hAnsi="Times New Roman" w:cs="Times New Roman"/>
          <w:sz w:val="28"/>
          <w:szCs w:val="28"/>
          <w:lang w:val="vi-VN"/>
        </w:rPr>
        <w:t>T</w:t>
      </w:r>
      <w:r w:rsidRPr="00AA7F73">
        <w:rPr>
          <w:rFonts w:ascii="Times New Roman" w:hAnsi="Times New Roman" w:cs="Times New Roman"/>
          <w:sz w:val="28"/>
          <w:szCs w:val="28"/>
          <w:lang w:val="vi-VN"/>
        </w:rPr>
        <w:t xml:space="preserve">ác giả Nguyễn Đức Cường (2023) </w:t>
      </w:r>
      <w:r w:rsidR="00AA7F73" w:rsidRPr="00AA7F73">
        <w:rPr>
          <w:rFonts w:ascii="Times New Roman" w:hAnsi="Times New Roman" w:cs="Times New Roman"/>
          <w:sz w:val="28"/>
          <w:szCs w:val="28"/>
          <w:lang w:val="vi-VN"/>
        </w:rPr>
        <w:t>Luận văn thạc sĩ luật học “</w:t>
      </w:r>
      <w:r w:rsidR="00AA7F73" w:rsidRPr="00AA7F73">
        <w:rPr>
          <w:rFonts w:ascii="Times New Roman" w:hAnsi="Times New Roman" w:cs="Times New Roman"/>
          <w:i/>
          <w:iCs/>
          <w:sz w:val="28"/>
          <w:szCs w:val="28"/>
          <w:lang w:val="vi-VN"/>
        </w:rPr>
        <w:t>Thực thi pháp luật về cổ phần hóa doanh nghiệp nhà nước thuộc Bộ Quốc phòng do Quân chủng Hải quân trực tiếp quản lý</w:t>
      </w:r>
      <w:r w:rsidR="00AA7F73" w:rsidRPr="00AA7F73">
        <w:rPr>
          <w:rFonts w:ascii="Times New Roman" w:hAnsi="Times New Roman" w:cs="Times New Roman"/>
          <w:sz w:val="28"/>
          <w:szCs w:val="28"/>
          <w:lang w:val="vi-VN"/>
        </w:rPr>
        <w:t>” thực hiện tại Đại học Quốc gia Hà Nội.</w:t>
      </w:r>
    </w:p>
    <w:p w14:paraId="2ED2DE26" w14:textId="2CAC60F5" w:rsidR="00FA0C13" w:rsidRPr="00070E0C" w:rsidRDefault="00FA0C13" w:rsidP="00595A5F">
      <w:pPr>
        <w:pStyle w:val="FootnoteText"/>
        <w:numPr>
          <w:ilvl w:val="0"/>
          <w:numId w:val="13"/>
        </w:numPr>
        <w:tabs>
          <w:tab w:val="left" w:pos="1134"/>
        </w:tabs>
        <w:spacing w:line="360" w:lineRule="auto"/>
        <w:ind w:left="0" w:firstLine="567"/>
        <w:jc w:val="both"/>
        <w:rPr>
          <w:rFonts w:ascii="Times New Roman" w:hAnsi="Times New Roman" w:cs="Times New Roman"/>
          <w:sz w:val="28"/>
          <w:szCs w:val="28"/>
          <w:lang w:val="vi-VN"/>
        </w:rPr>
      </w:pPr>
      <w:r w:rsidRPr="00070E0C">
        <w:rPr>
          <w:rFonts w:ascii="Times New Roman" w:hAnsi="Times New Roman" w:cs="Times New Roman"/>
          <w:sz w:val="28"/>
          <w:szCs w:val="28"/>
          <w:lang w:val="nb-NO"/>
        </w:rPr>
        <w:t>UBND tỉnh Đắk Nông (2016). Quyết định số 820/QĐ-UBND ngày 24/5/2016 của UBND tỉnh.</w:t>
      </w:r>
    </w:p>
    <w:p w14:paraId="6AA131B7" w14:textId="00569938" w:rsidR="00FA0C13" w:rsidRPr="00070E0C" w:rsidRDefault="00FA0C13" w:rsidP="00595A5F">
      <w:pPr>
        <w:pStyle w:val="FootnoteText"/>
        <w:numPr>
          <w:ilvl w:val="0"/>
          <w:numId w:val="13"/>
        </w:numPr>
        <w:tabs>
          <w:tab w:val="left" w:pos="1134"/>
        </w:tabs>
        <w:spacing w:line="360" w:lineRule="auto"/>
        <w:ind w:left="0" w:firstLine="567"/>
        <w:jc w:val="both"/>
        <w:rPr>
          <w:rFonts w:ascii="Times New Roman" w:hAnsi="Times New Roman" w:cs="Times New Roman"/>
          <w:spacing w:val="-2"/>
          <w:sz w:val="28"/>
          <w:szCs w:val="28"/>
          <w:lang w:val="vi-VN"/>
        </w:rPr>
      </w:pPr>
      <w:r w:rsidRPr="00070E0C">
        <w:rPr>
          <w:rFonts w:ascii="Times New Roman" w:hAnsi="Times New Roman" w:cs="Times New Roman"/>
          <w:sz w:val="28"/>
          <w:szCs w:val="28"/>
          <w:lang w:val="nb-NO"/>
        </w:rPr>
        <w:t xml:space="preserve">UBND tỉnh Đắk Nông (2017). </w:t>
      </w:r>
      <w:r w:rsidRPr="00070E0C">
        <w:rPr>
          <w:rFonts w:ascii="Times New Roman" w:hAnsi="Times New Roman" w:cs="Times New Roman"/>
          <w:spacing w:val="-2"/>
          <w:sz w:val="28"/>
          <w:szCs w:val="28"/>
          <w:lang w:val="nb-NO"/>
        </w:rPr>
        <w:t xml:space="preserve">Quyết định </w:t>
      </w:r>
      <w:r w:rsidRPr="00070E0C">
        <w:rPr>
          <w:rFonts w:ascii="Times New Roman" w:hAnsi="Times New Roman" w:cs="Times New Roman"/>
          <w:spacing w:val="-2"/>
          <w:sz w:val="28"/>
          <w:szCs w:val="28"/>
          <w:lang w:val="vi-VN"/>
        </w:rPr>
        <w:t xml:space="preserve">số 57/QĐ-UBND ngày 12/01/2017 </w:t>
      </w:r>
      <w:r w:rsidRPr="00070E0C">
        <w:rPr>
          <w:rFonts w:ascii="Times New Roman" w:hAnsi="Times New Roman" w:cs="Times New Roman"/>
          <w:spacing w:val="-2"/>
          <w:sz w:val="28"/>
          <w:szCs w:val="28"/>
          <w:lang w:val="nb-NO"/>
        </w:rPr>
        <w:t>của UBND tỉnh.</w:t>
      </w:r>
    </w:p>
    <w:p w14:paraId="44FD387C" w14:textId="37F69F65" w:rsidR="00FA0C13" w:rsidRPr="00070E0C" w:rsidRDefault="00FA0C13" w:rsidP="00595A5F">
      <w:pPr>
        <w:pStyle w:val="FootnoteText"/>
        <w:numPr>
          <w:ilvl w:val="0"/>
          <w:numId w:val="13"/>
        </w:numPr>
        <w:tabs>
          <w:tab w:val="left" w:pos="1134"/>
        </w:tabs>
        <w:spacing w:line="360" w:lineRule="auto"/>
        <w:ind w:left="0" w:firstLine="567"/>
        <w:jc w:val="both"/>
        <w:rPr>
          <w:rFonts w:ascii="Times New Roman" w:hAnsi="Times New Roman" w:cs="Times New Roman"/>
          <w:sz w:val="28"/>
          <w:szCs w:val="28"/>
          <w:lang w:val="vi-VN"/>
        </w:rPr>
      </w:pPr>
      <w:r w:rsidRPr="00070E0C">
        <w:rPr>
          <w:rFonts w:ascii="Times New Roman" w:hAnsi="Times New Roman" w:cs="Times New Roman"/>
          <w:sz w:val="28"/>
          <w:szCs w:val="28"/>
          <w:lang w:val="nb-NO"/>
        </w:rPr>
        <w:t>UBND tỉnh Đắk Nông (2019). Quyết định số 308/QĐ-UBND ngày 08/3/2019 của UBND tỉnh.</w:t>
      </w:r>
    </w:p>
    <w:p w14:paraId="416CC251" w14:textId="37D32C64" w:rsidR="00FA0C13" w:rsidRPr="00070E0C" w:rsidRDefault="00FA0C13" w:rsidP="00595A5F">
      <w:pPr>
        <w:pStyle w:val="FootnoteText"/>
        <w:numPr>
          <w:ilvl w:val="0"/>
          <w:numId w:val="13"/>
        </w:numPr>
        <w:tabs>
          <w:tab w:val="left" w:pos="1134"/>
        </w:tabs>
        <w:spacing w:line="360" w:lineRule="auto"/>
        <w:ind w:left="0" w:firstLine="567"/>
        <w:jc w:val="both"/>
        <w:rPr>
          <w:rFonts w:ascii="Times New Roman" w:hAnsi="Times New Roman" w:cs="Times New Roman"/>
          <w:sz w:val="28"/>
          <w:szCs w:val="28"/>
          <w:lang w:val="vi-VN"/>
        </w:rPr>
      </w:pPr>
      <w:r w:rsidRPr="00070E0C">
        <w:rPr>
          <w:rFonts w:ascii="Times New Roman" w:hAnsi="Times New Roman" w:cs="Times New Roman"/>
          <w:sz w:val="28"/>
          <w:szCs w:val="28"/>
          <w:lang w:val="nb-NO"/>
        </w:rPr>
        <w:t>UBND tỉnh Đắk Nông (2023). Quyết định số 733/QĐ-UBND ngày 16/6/2023 của UBND tỉnh.</w:t>
      </w:r>
    </w:p>
    <w:p w14:paraId="04676C08" w14:textId="21D96CA4" w:rsidR="00FA0C13" w:rsidRPr="00070E0C" w:rsidRDefault="00FA0C13" w:rsidP="00595A5F">
      <w:pPr>
        <w:pStyle w:val="FootnoteText"/>
        <w:numPr>
          <w:ilvl w:val="0"/>
          <w:numId w:val="13"/>
        </w:numPr>
        <w:tabs>
          <w:tab w:val="left" w:pos="1134"/>
        </w:tabs>
        <w:spacing w:line="360" w:lineRule="auto"/>
        <w:ind w:left="0" w:firstLine="567"/>
        <w:jc w:val="both"/>
        <w:rPr>
          <w:rFonts w:ascii="Times New Roman" w:hAnsi="Times New Roman" w:cs="Times New Roman"/>
          <w:sz w:val="28"/>
          <w:szCs w:val="28"/>
          <w:lang w:val="vi-VN"/>
        </w:rPr>
      </w:pPr>
      <w:r w:rsidRPr="00070E0C">
        <w:rPr>
          <w:rFonts w:ascii="Times New Roman" w:hAnsi="Times New Roman" w:cs="Times New Roman"/>
          <w:sz w:val="28"/>
          <w:szCs w:val="28"/>
          <w:lang w:val="nb-NO"/>
        </w:rPr>
        <w:t>UBND tỉnh Đắk Nông (2023). Quyết định số 732/QĐ-UBND ngày 16/6/2023 của UBND tỉnh.</w:t>
      </w:r>
    </w:p>
    <w:p w14:paraId="0EA810C7" w14:textId="42FE6D73" w:rsidR="00FA0C13" w:rsidRPr="00070E0C" w:rsidRDefault="00FA0C13" w:rsidP="00595A5F">
      <w:pPr>
        <w:pStyle w:val="FootnoteText"/>
        <w:numPr>
          <w:ilvl w:val="0"/>
          <w:numId w:val="13"/>
        </w:numPr>
        <w:tabs>
          <w:tab w:val="left" w:pos="1134"/>
        </w:tabs>
        <w:spacing w:line="360" w:lineRule="auto"/>
        <w:ind w:left="0" w:firstLine="567"/>
        <w:jc w:val="both"/>
        <w:rPr>
          <w:rFonts w:ascii="Times New Roman" w:hAnsi="Times New Roman" w:cs="Times New Roman"/>
          <w:sz w:val="28"/>
          <w:szCs w:val="28"/>
          <w:lang w:val="vi-VN"/>
        </w:rPr>
      </w:pPr>
      <w:r w:rsidRPr="00070E0C">
        <w:rPr>
          <w:rFonts w:ascii="Times New Roman" w:hAnsi="Times New Roman" w:cs="Times New Roman"/>
          <w:sz w:val="28"/>
          <w:szCs w:val="28"/>
          <w:lang w:val="vi-VN"/>
        </w:rPr>
        <w:t xml:space="preserve">Nguyễn Ngọc Hải (2021). Hoàn thiện các quy định của Luật Doanh nghiệp hiện hành về giải thể doanh nghiệp. </w:t>
      </w:r>
      <w:r w:rsidRPr="00070E0C">
        <w:rPr>
          <w:rFonts w:ascii="Times New Roman" w:hAnsi="Times New Roman" w:cs="Times New Roman"/>
          <w:i/>
          <w:iCs/>
          <w:sz w:val="28"/>
          <w:szCs w:val="28"/>
          <w:lang w:val="vi-VN"/>
        </w:rPr>
        <w:t xml:space="preserve">Tạp chí Công thương. </w:t>
      </w:r>
      <w:r w:rsidRPr="00070E0C">
        <w:rPr>
          <w:rFonts w:ascii="Times New Roman" w:hAnsi="Times New Roman" w:cs="Times New Roman"/>
          <w:sz w:val="28"/>
          <w:szCs w:val="28"/>
          <w:lang w:val="vi-VN"/>
        </w:rPr>
        <w:t xml:space="preserve">Truy cập tại </w:t>
      </w:r>
      <w:r w:rsidRPr="00070E0C">
        <w:rPr>
          <w:rFonts w:ascii="Times New Roman" w:hAnsi="Times New Roman" w:cs="Times New Roman"/>
          <w:sz w:val="28"/>
          <w:szCs w:val="28"/>
          <w:lang w:val="vi-VN"/>
        </w:rPr>
        <w:lastRenderedPageBreak/>
        <w:t>&lt;</w:t>
      </w:r>
      <w:hyperlink r:id="rId14" w:history="1">
        <w:r w:rsidRPr="00070E0C">
          <w:rPr>
            <w:rStyle w:val="Hyperlink"/>
            <w:rFonts w:ascii="Times New Roman" w:hAnsi="Times New Roman"/>
            <w:color w:val="auto"/>
            <w:sz w:val="28"/>
            <w:szCs w:val="28"/>
            <w:u w:val="none"/>
            <w:lang w:val="vi-VN"/>
          </w:rPr>
          <w:t>https://tapchicongthuong.vn/hoan-thien-cac-quy-dinh-cua-luat-doanh-nghiep-hien-hanh-ve-giai-the-doanh-nghiep-84287.htm</w:t>
        </w:r>
      </w:hyperlink>
      <w:r w:rsidRPr="00070E0C">
        <w:rPr>
          <w:rFonts w:ascii="Times New Roman" w:hAnsi="Times New Roman" w:cs="Times New Roman"/>
          <w:sz w:val="28"/>
          <w:szCs w:val="28"/>
          <w:lang w:val="vi-VN"/>
        </w:rPr>
        <w:t xml:space="preserve"> &gt; ngày 09/5/2024</w:t>
      </w:r>
      <w:r w:rsidR="00850B5C" w:rsidRPr="00850B5C">
        <w:rPr>
          <w:rFonts w:ascii="Times New Roman" w:hAnsi="Times New Roman" w:cs="Times New Roman"/>
          <w:sz w:val="28"/>
          <w:szCs w:val="28"/>
          <w:lang w:val="vi-VN"/>
        </w:rPr>
        <w:t>.</w:t>
      </w:r>
    </w:p>
    <w:p w14:paraId="609859AA" w14:textId="77777777" w:rsidR="00FA0C13" w:rsidRPr="00070E0C" w:rsidRDefault="00FA0C13" w:rsidP="00595A5F">
      <w:pPr>
        <w:pStyle w:val="FootnoteText"/>
        <w:numPr>
          <w:ilvl w:val="0"/>
          <w:numId w:val="13"/>
        </w:numPr>
        <w:tabs>
          <w:tab w:val="left" w:pos="1134"/>
        </w:tabs>
        <w:spacing w:line="360" w:lineRule="auto"/>
        <w:ind w:left="0" w:firstLine="567"/>
        <w:jc w:val="both"/>
        <w:rPr>
          <w:rFonts w:ascii="Times New Roman" w:hAnsi="Times New Roman" w:cs="Times New Roman"/>
          <w:sz w:val="28"/>
          <w:szCs w:val="28"/>
          <w:lang w:val="vi-VN"/>
        </w:rPr>
      </w:pPr>
      <w:r w:rsidRPr="00070E0C">
        <w:rPr>
          <w:rFonts w:ascii="Times New Roman" w:hAnsi="Times New Roman" w:cs="Times New Roman"/>
          <w:sz w:val="28"/>
          <w:szCs w:val="28"/>
          <w:lang w:val="vi-VN"/>
        </w:rPr>
        <w:t xml:space="preserve">Nguyễn Hoàng Anh (2022). Tiếp tục đổi mới, nâng cao hiệu quả hoạt động của DNNN, xứng đáng làm nòng cốt của kinh tế nhà nước, dẫn dắt, tạo động lực xây dựng nền kinh tế Việt Nam độc lập, tự chủ hội nhập quốc tế. </w:t>
      </w:r>
      <w:r w:rsidRPr="00070E0C">
        <w:rPr>
          <w:rFonts w:ascii="Times New Roman" w:hAnsi="Times New Roman" w:cs="Times New Roman"/>
          <w:i/>
          <w:iCs/>
          <w:sz w:val="28"/>
          <w:szCs w:val="28"/>
          <w:lang w:val="vi-VN"/>
        </w:rPr>
        <w:t xml:space="preserve">Tạp chí Cộng sản. </w:t>
      </w:r>
      <w:r w:rsidRPr="00070E0C">
        <w:rPr>
          <w:rFonts w:ascii="Times New Roman" w:hAnsi="Times New Roman" w:cs="Times New Roman"/>
          <w:sz w:val="28"/>
          <w:szCs w:val="28"/>
          <w:lang w:val="vi-VN"/>
        </w:rPr>
        <w:t xml:space="preserve">Truy cập tại &lt; </w:t>
      </w:r>
      <w:hyperlink r:id="rId15" w:history="1">
        <w:r w:rsidRPr="00070E0C">
          <w:rPr>
            <w:rStyle w:val="Hyperlink"/>
            <w:rFonts w:ascii="Times New Roman" w:hAnsi="Times New Roman"/>
            <w:color w:val="auto"/>
            <w:sz w:val="28"/>
            <w:szCs w:val="28"/>
            <w:u w:val="none"/>
            <w:lang w:val="vi-VN"/>
          </w:rPr>
          <w:t>https://www.tapchicongsan.org.vn/media-story/-/asset_publisher/V8hhp4dK31Gf/content/tiep-tuc-doi-moi-nang-cao-hieu-qua-hoat-dong-cua-doanh-nghiep-nha-nuoc-xung-dang-lam-nong-cot-cua-kinh-te-nha-nuoc-dan-dat-tao-dong-luc-xay-dung-nen-k</w:t>
        </w:r>
      </w:hyperlink>
      <w:r w:rsidRPr="00070E0C">
        <w:rPr>
          <w:rFonts w:ascii="Times New Roman" w:hAnsi="Times New Roman" w:cs="Times New Roman"/>
          <w:sz w:val="28"/>
          <w:szCs w:val="28"/>
          <w:lang w:val="vi-VN"/>
        </w:rPr>
        <w:t xml:space="preserve"> &gt; [ngày 08/5/2024]</w:t>
      </w:r>
    </w:p>
    <w:p w14:paraId="4FB4B183" w14:textId="2E7B3FEF" w:rsidR="00FA0C13" w:rsidRPr="00070E0C" w:rsidRDefault="00FA0C13" w:rsidP="00595A5F">
      <w:pPr>
        <w:pStyle w:val="FootnoteText"/>
        <w:numPr>
          <w:ilvl w:val="0"/>
          <w:numId w:val="13"/>
        </w:numPr>
        <w:tabs>
          <w:tab w:val="left" w:pos="1134"/>
        </w:tabs>
        <w:spacing w:line="360" w:lineRule="auto"/>
        <w:ind w:left="0" w:firstLine="567"/>
        <w:jc w:val="both"/>
        <w:rPr>
          <w:rFonts w:ascii="Times New Roman" w:hAnsi="Times New Roman" w:cs="Times New Roman"/>
          <w:sz w:val="28"/>
          <w:szCs w:val="28"/>
          <w:lang w:val="vi-VN"/>
        </w:rPr>
      </w:pPr>
      <w:r w:rsidRPr="00070E0C">
        <w:rPr>
          <w:rFonts w:ascii="Times New Roman" w:hAnsi="Times New Roman" w:cs="Times New Roman"/>
          <w:sz w:val="28"/>
          <w:szCs w:val="28"/>
          <w:lang w:val="vi-VN"/>
        </w:rPr>
        <w:t xml:space="preserve">Vũ Văn Hà (2020). Xây dựng, phát huy vai trò của DNNN trong điều kiện hiện nay. </w:t>
      </w:r>
      <w:r w:rsidRPr="00070E0C">
        <w:rPr>
          <w:rFonts w:ascii="Times New Roman" w:hAnsi="Times New Roman" w:cs="Times New Roman"/>
          <w:i/>
          <w:iCs/>
          <w:sz w:val="28"/>
          <w:szCs w:val="28"/>
          <w:lang w:val="vi-VN"/>
        </w:rPr>
        <w:t xml:space="preserve">Tạp chí Cộng sản điện tử. </w:t>
      </w:r>
      <w:r w:rsidRPr="00070E0C">
        <w:rPr>
          <w:rFonts w:ascii="Times New Roman" w:hAnsi="Times New Roman" w:cs="Times New Roman"/>
          <w:sz w:val="28"/>
          <w:szCs w:val="28"/>
          <w:lang w:val="vi-VN"/>
        </w:rPr>
        <w:t>truy cập tại &lt;</w:t>
      </w:r>
      <w:hyperlink r:id="rId16" w:history="1">
        <w:r w:rsidRPr="00070E0C">
          <w:rPr>
            <w:rStyle w:val="Hyperlink"/>
            <w:rFonts w:ascii="Times New Roman" w:hAnsi="Times New Roman"/>
            <w:color w:val="auto"/>
            <w:sz w:val="28"/>
            <w:szCs w:val="28"/>
            <w:u w:val="none"/>
            <w:shd w:val="clear" w:color="auto" w:fill="FFFFFF"/>
            <w:lang w:val="vi-VN"/>
          </w:rPr>
          <w:t>https://www.tapchicongsan.org.vn/web/guest/kinh-te/-/2018/820756/xay-dung%2C-phat-huy-vai-tro-cua-doanh-nghiep-nha-nuoc-trong-dieu-kien-hien-nay.aspx</w:t>
        </w:r>
      </w:hyperlink>
      <w:r w:rsidRPr="00070E0C">
        <w:rPr>
          <w:rStyle w:val="Emphasis"/>
          <w:rFonts w:ascii="Times New Roman" w:hAnsi="Times New Roman" w:cs="Times New Roman"/>
          <w:sz w:val="28"/>
          <w:szCs w:val="28"/>
          <w:shd w:val="clear" w:color="auto" w:fill="FFFFFF"/>
          <w:lang w:val="vi-VN"/>
        </w:rPr>
        <w:t xml:space="preserve"> &gt; </w:t>
      </w:r>
      <w:r w:rsidRPr="00070E0C">
        <w:rPr>
          <w:rStyle w:val="Emphasis"/>
          <w:rFonts w:ascii="Times New Roman" w:hAnsi="Times New Roman" w:cs="Times New Roman"/>
          <w:i w:val="0"/>
          <w:iCs w:val="0"/>
          <w:sz w:val="28"/>
          <w:szCs w:val="28"/>
          <w:shd w:val="clear" w:color="auto" w:fill="FFFFFF"/>
          <w:lang w:val="vi-VN"/>
        </w:rPr>
        <w:t>[ngày 09/5/2024]</w:t>
      </w:r>
      <w:r w:rsidR="00850B5C" w:rsidRPr="00850B5C">
        <w:rPr>
          <w:rStyle w:val="Emphasis"/>
          <w:rFonts w:ascii="Times New Roman" w:hAnsi="Times New Roman" w:cs="Times New Roman"/>
          <w:i w:val="0"/>
          <w:iCs w:val="0"/>
          <w:sz w:val="28"/>
          <w:szCs w:val="28"/>
          <w:shd w:val="clear" w:color="auto" w:fill="FFFFFF"/>
          <w:lang w:val="vi-VN"/>
        </w:rPr>
        <w:t>.</w:t>
      </w:r>
    </w:p>
    <w:p w14:paraId="620AD7DD" w14:textId="3268C3A8" w:rsidR="00FA0C13" w:rsidRPr="00070E0C" w:rsidRDefault="00FA0C13" w:rsidP="00595A5F">
      <w:pPr>
        <w:pStyle w:val="FootnoteText"/>
        <w:numPr>
          <w:ilvl w:val="0"/>
          <w:numId w:val="13"/>
        </w:numPr>
        <w:tabs>
          <w:tab w:val="left" w:pos="1134"/>
        </w:tabs>
        <w:spacing w:line="360" w:lineRule="auto"/>
        <w:ind w:left="0" w:firstLine="567"/>
        <w:jc w:val="both"/>
        <w:rPr>
          <w:rFonts w:ascii="Times New Roman" w:hAnsi="Times New Roman" w:cs="Times New Roman"/>
          <w:sz w:val="28"/>
          <w:szCs w:val="28"/>
          <w:lang w:val="vi-VN"/>
        </w:rPr>
      </w:pPr>
      <w:r w:rsidRPr="00070E0C">
        <w:rPr>
          <w:rFonts w:ascii="Times New Roman" w:hAnsi="Times New Roman" w:cs="Times New Roman"/>
          <w:sz w:val="28"/>
          <w:szCs w:val="28"/>
          <w:lang w:val="vi-VN"/>
        </w:rPr>
        <w:t>Phan Thị Phương Huyền (2023). Một số bất cập, vướng mắc trong thực tiễn thực tiễn thực hiện pháp luật về giải thể DN trên địa bản tỉnh Quảng Bình. Cao đẳng luật Miền Trung. Truy cập tại &lt;</w:t>
      </w:r>
      <w:hyperlink r:id="rId17" w:history="1">
        <w:r w:rsidRPr="00070E0C">
          <w:rPr>
            <w:rStyle w:val="Hyperlink"/>
            <w:rFonts w:ascii="Times New Roman" w:hAnsi="Times New Roman"/>
            <w:color w:val="auto"/>
            <w:sz w:val="28"/>
            <w:szCs w:val="28"/>
            <w:u w:val="none"/>
            <w:lang w:val="vi-VN"/>
          </w:rPr>
          <w:t>https://caodangluatmientrung.edu.vn/vi/news/Nghien-cuu-trao-doi/Mot-so-bat-cap-vuong-mac-trong-thuc-tien-thuc-hien-phap-luat-ve-giai-the-doanh-nghiep-tren-dia-ban-tinh-Quang-Binh-2158.html</w:t>
        </w:r>
      </w:hyperlink>
      <w:r w:rsidRPr="00070E0C">
        <w:rPr>
          <w:rFonts w:ascii="Times New Roman" w:hAnsi="Times New Roman" w:cs="Times New Roman"/>
          <w:sz w:val="28"/>
          <w:szCs w:val="28"/>
          <w:lang w:val="vi-VN"/>
        </w:rPr>
        <w:t xml:space="preserve"> &gt; [ngày 09/05/2024]</w:t>
      </w:r>
      <w:r w:rsidR="00850B5C" w:rsidRPr="00850B5C">
        <w:rPr>
          <w:rFonts w:ascii="Times New Roman" w:hAnsi="Times New Roman" w:cs="Times New Roman"/>
          <w:sz w:val="28"/>
          <w:szCs w:val="28"/>
          <w:lang w:val="vi-VN"/>
        </w:rPr>
        <w:t>.</w:t>
      </w:r>
    </w:p>
    <w:bookmarkEnd w:id="142"/>
    <w:p w14:paraId="55081AFE" w14:textId="77777777" w:rsidR="00FA0C13" w:rsidRPr="00070E0C" w:rsidRDefault="00FA0C13" w:rsidP="00070E0C">
      <w:pPr>
        <w:tabs>
          <w:tab w:val="left" w:pos="993"/>
        </w:tabs>
        <w:spacing w:after="0" w:line="360" w:lineRule="auto"/>
        <w:ind w:firstLine="567"/>
        <w:jc w:val="both"/>
        <w:rPr>
          <w:rFonts w:cs="Times New Roman"/>
          <w:szCs w:val="28"/>
          <w:lang w:val="vi-VN"/>
        </w:rPr>
      </w:pPr>
    </w:p>
    <w:p w14:paraId="179A6B3C" w14:textId="77777777" w:rsidR="004A6533" w:rsidRPr="00070E0C" w:rsidRDefault="004A6533" w:rsidP="00070E0C">
      <w:pPr>
        <w:tabs>
          <w:tab w:val="left" w:pos="284"/>
          <w:tab w:val="left" w:pos="993"/>
        </w:tabs>
        <w:spacing w:after="0" w:line="360" w:lineRule="auto"/>
        <w:ind w:firstLine="567"/>
        <w:jc w:val="both"/>
        <w:rPr>
          <w:rFonts w:cs="Times New Roman"/>
          <w:bCs/>
          <w:szCs w:val="28"/>
          <w:lang w:val="vi-VN"/>
        </w:rPr>
      </w:pPr>
    </w:p>
    <w:p w14:paraId="2CDD4294" w14:textId="77777777" w:rsidR="00233AF3" w:rsidRPr="00070E0C" w:rsidRDefault="00233AF3" w:rsidP="00070E0C">
      <w:pPr>
        <w:tabs>
          <w:tab w:val="left" w:pos="993"/>
        </w:tabs>
        <w:spacing w:after="0" w:line="360" w:lineRule="auto"/>
        <w:ind w:firstLine="567"/>
        <w:jc w:val="both"/>
        <w:rPr>
          <w:rFonts w:cs="Times New Roman"/>
          <w:szCs w:val="28"/>
          <w:lang w:val="vi-VN"/>
        </w:rPr>
      </w:pPr>
    </w:p>
    <w:sectPr w:rsidR="00233AF3" w:rsidRPr="00070E0C" w:rsidSect="00070E0C">
      <w:footerReference w:type="default" r:id="rId18"/>
      <w:pgSz w:w="11907" w:h="16840" w:code="9"/>
      <w:pgMar w:top="1985" w:right="1134" w:bottom="1701" w:left="1985" w:header="720" w:footer="74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053C1B" w14:textId="77777777" w:rsidR="00030512" w:rsidRDefault="00030512" w:rsidP="004A6533">
      <w:pPr>
        <w:spacing w:after="0" w:line="240" w:lineRule="auto"/>
      </w:pPr>
      <w:r>
        <w:separator/>
      </w:r>
    </w:p>
  </w:endnote>
  <w:endnote w:type="continuationSeparator" w:id="0">
    <w:p w14:paraId="1F2D794A" w14:textId="77777777" w:rsidR="00030512" w:rsidRDefault="00030512" w:rsidP="004A65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2253218"/>
      <w:docPartObj>
        <w:docPartGallery w:val="Page Numbers (Bottom of Page)"/>
        <w:docPartUnique/>
      </w:docPartObj>
    </w:sdtPr>
    <w:sdtEndPr>
      <w:rPr>
        <w:noProof/>
      </w:rPr>
    </w:sdtEndPr>
    <w:sdtContent>
      <w:p w14:paraId="4FE11F40" w14:textId="6F81B7B3" w:rsidR="00D6446B" w:rsidRDefault="00D6446B">
        <w:pPr>
          <w:pStyle w:val="Footer"/>
          <w:jc w:val="center"/>
        </w:pPr>
        <w:r>
          <w:fldChar w:fldCharType="begin"/>
        </w:r>
        <w:r>
          <w:instrText xml:space="preserve"> PAGE   \* MERGEFORMAT </w:instrText>
        </w:r>
        <w:r>
          <w:fldChar w:fldCharType="separate"/>
        </w:r>
        <w:r w:rsidR="001A0320">
          <w:rPr>
            <w:noProof/>
          </w:rPr>
          <w:t>14</w:t>
        </w:r>
        <w:r>
          <w:rPr>
            <w:noProof/>
          </w:rPr>
          <w:fldChar w:fldCharType="end"/>
        </w:r>
      </w:p>
    </w:sdtContent>
  </w:sdt>
  <w:p w14:paraId="0A78CAF2" w14:textId="77777777" w:rsidR="00D6446B" w:rsidRPr="000D1587" w:rsidRDefault="00D6446B" w:rsidP="00CB75E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2754B9" w14:textId="77777777" w:rsidR="00030512" w:rsidRDefault="00030512" w:rsidP="004A6533">
      <w:pPr>
        <w:spacing w:after="0" w:line="240" w:lineRule="auto"/>
      </w:pPr>
      <w:r>
        <w:separator/>
      </w:r>
    </w:p>
  </w:footnote>
  <w:footnote w:type="continuationSeparator" w:id="0">
    <w:p w14:paraId="47EE2DCC" w14:textId="77777777" w:rsidR="00030512" w:rsidRDefault="00030512" w:rsidP="004A6533">
      <w:pPr>
        <w:spacing w:after="0" w:line="240" w:lineRule="auto"/>
      </w:pPr>
      <w:r>
        <w:continuationSeparator/>
      </w:r>
    </w:p>
  </w:footnote>
  <w:footnote w:id="1">
    <w:p w14:paraId="4E749541" w14:textId="646866D2" w:rsidR="00D6446B" w:rsidRPr="001A0320" w:rsidRDefault="00D6446B" w:rsidP="00070E0C">
      <w:pPr>
        <w:pStyle w:val="FootnoteText"/>
        <w:rPr>
          <w:rFonts w:ascii="Times New Roman" w:hAnsi="Times New Roman" w:cs="Times New Roman"/>
        </w:rPr>
      </w:pPr>
      <w:bookmarkStart w:id="6" w:name="_Hlk167957877"/>
      <w:r w:rsidRPr="001A0320">
        <w:rPr>
          <w:rStyle w:val="FootnoteReference"/>
          <w:rFonts w:ascii="Times New Roman" w:hAnsi="Times New Roman"/>
        </w:rPr>
        <w:footnoteRef/>
      </w:r>
      <w:r w:rsidRPr="001A0320">
        <w:rPr>
          <w:rFonts w:ascii="Times New Roman" w:hAnsi="Times New Roman" w:cs="Times New Roman"/>
        </w:rPr>
        <w:t xml:space="preserve"> Khánh Linh (2024). Phát huy vai trò nòng cốt, mở đường của doanh nghiệp nhà nước trong nền kinh tế, </w:t>
      </w:r>
      <w:r w:rsidRPr="001A0320">
        <w:rPr>
          <w:rFonts w:ascii="Times New Roman" w:hAnsi="Times New Roman" w:cs="Times New Roman"/>
          <w:i/>
          <w:iCs/>
        </w:rPr>
        <w:t>Báo chính phủ</w:t>
      </w:r>
      <w:r w:rsidRPr="001A0320">
        <w:rPr>
          <w:rFonts w:ascii="Times New Roman" w:hAnsi="Times New Roman" w:cs="Times New Roman"/>
        </w:rPr>
        <w:t xml:space="preserve">, &lt; </w:t>
      </w:r>
      <w:hyperlink r:id="rId1" w:anchor=":~:text=C%C3%A1c%20DNNN%20ti%E1%BA%BFp%20t%E1%BB%A5c%20n%E1%BA%AFm,l%E1%BB%9Bn%20c%E1%BB%A7a%20n%E1%BB%81n%20kinh%20t%E1%BA%BF" w:history="1">
        <w:r w:rsidRPr="001A0320">
          <w:rPr>
            <w:rStyle w:val="Hyperlink"/>
            <w:rFonts w:ascii="Times New Roman" w:hAnsi="Times New Roman"/>
            <w:color w:val="auto"/>
            <w:u w:val="none"/>
          </w:rPr>
          <w:t>https://baochinhphu.vn/phat-huy-vai-tro-nong-cot-mo-duong-cua-doanh-nghiep-nha-nuoc-trong-nen-kinh-te-102240323162209345.htm#:~:text=C%C3%A1c%20DNNN%20ti%E1%BA%BFp%20t%E1%BB%A5c%20n%E1%BA%AFm,l%E1%BB%9Bn%20c%E1%BB%A7a%20n%E1%BB%81n%20kinh%20t%E1%BA%BF</w:t>
        </w:r>
      </w:hyperlink>
      <w:r w:rsidRPr="001A0320">
        <w:rPr>
          <w:rFonts w:ascii="Times New Roman" w:hAnsi="Times New Roman" w:cs="Times New Roman"/>
        </w:rPr>
        <w:t>. &gt; [ truy cập ngày 28/5/2024]</w:t>
      </w:r>
      <w:bookmarkEnd w:id="6"/>
    </w:p>
  </w:footnote>
  <w:footnote w:id="2">
    <w:p w14:paraId="703D4F6D" w14:textId="27E161FF" w:rsidR="00D6446B" w:rsidRPr="001A0320" w:rsidRDefault="00D6446B" w:rsidP="00070E0C">
      <w:pPr>
        <w:pStyle w:val="FootnoteText"/>
        <w:rPr>
          <w:rFonts w:ascii="Times New Roman" w:hAnsi="Times New Roman" w:cs="Times New Roman"/>
        </w:rPr>
      </w:pPr>
      <w:bookmarkStart w:id="7" w:name="_Hlk167974119"/>
      <w:r w:rsidRPr="001A0320">
        <w:rPr>
          <w:rStyle w:val="FootnoteReference"/>
          <w:rFonts w:ascii="Times New Roman" w:hAnsi="Times New Roman"/>
        </w:rPr>
        <w:footnoteRef/>
      </w:r>
      <w:r w:rsidRPr="001A0320">
        <w:rPr>
          <w:rFonts w:ascii="Times New Roman" w:hAnsi="Times New Roman" w:cs="Times New Roman"/>
        </w:rPr>
        <w:t xml:space="preserve"> Đỗ Diệu Hương, Lê Thị Kim Ngân (2024). Nhìn lại quá trình tái cơ cấu doanh nghiệp nhà nước tại Việt Nam. </w:t>
      </w:r>
      <w:r w:rsidRPr="001A0320">
        <w:rPr>
          <w:rFonts w:ascii="Times New Roman" w:hAnsi="Times New Roman" w:cs="Times New Roman"/>
          <w:i/>
          <w:iCs/>
        </w:rPr>
        <w:t xml:space="preserve">Tạp chí Tài chính. </w:t>
      </w:r>
      <w:r w:rsidRPr="001A0320">
        <w:rPr>
          <w:rFonts w:ascii="Times New Roman" w:hAnsi="Times New Roman" w:cs="Times New Roman"/>
        </w:rPr>
        <w:t xml:space="preserve">&lt; </w:t>
      </w:r>
      <w:hyperlink r:id="rId2" w:history="1">
        <w:r w:rsidRPr="001A0320">
          <w:rPr>
            <w:rStyle w:val="Hyperlink"/>
            <w:rFonts w:ascii="Times New Roman" w:hAnsi="Times New Roman"/>
            <w:color w:val="auto"/>
            <w:u w:val="none"/>
          </w:rPr>
          <w:t>https://tapchitaichinh.vn/nhin-lai-qua-trinh-tai-co-cau-doanh-nghiep-nha-nuoc-tai-viet-nam.html</w:t>
        </w:r>
      </w:hyperlink>
      <w:r w:rsidRPr="001A0320">
        <w:rPr>
          <w:rFonts w:ascii="Times New Roman" w:hAnsi="Times New Roman" w:cs="Times New Roman"/>
        </w:rPr>
        <w:t xml:space="preserve"> &gt; [truy cập ngày 28/5/2024]</w:t>
      </w:r>
      <w:bookmarkEnd w:id="7"/>
    </w:p>
  </w:footnote>
  <w:footnote w:id="3">
    <w:p w14:paraId="14E07255" w14:textId="77777777" w:rsidR="00D6446B" w:rsidRPr="001A0320" w:rsidRDefault="00D6446B" w:rsidP="00B439E4">
      <w:pPr>
        <w:pStyle w:val="FootnoteText"/>
        <w:jc w:val="both"/>
        <w:rPr>
          <w:rFonts w:ascii="Times New Roman" w:hAnsi="Times New Roman"/>
          <w:lang w:val="vi-VN"/>
        </w:rPr>
      </w:pPr>
      <w:r w:rsidRPr="001A0320">
        <w:rPr>
          <w:rStyle w:val="FootnoteReference"/>
          <w:rFonts w:ascii="Times New Roman" w:hAnsi="Times New Roman"/>
        </w:rPr>
        <w:footnoteRef/>
      </w:r>
      <w:r w:rsidRPr="001A0320">
        <w:rPr>
          <w:rFonts w:ascii="Times New Roman" w:hAnsi="Times New Roman" w:cs="Times New Roman"/>
        </w:rPr>
        <w:t xml:space="preserve"> </w:t>
      </w:r>
      <w:r w:rsidRPr="001A0320">
        <w:rPr>
          <w:rFonts w:ascii="Times New Roman" w:hAnsi="Times New Roman" w:cs="Times New Roman"/>
          <w:lang w:val="vi-VN"/>
        </w:rPr>
        <w:t>Bài viết “</w:t>
      </w:r>
      <w:r w:rsidRPr="001A0320">
        <w:rPr>
          <w:rFonts w:ascii="Times New Roman" w:hAnsi="Times New Roman" w:cs="Times New Roman"/>
          <w:i/>
          <w:iCs/>
          <w:lang w:val="vi-VN"/>
        </w:rPr>
        <w:t xml:space="preserve">Đánh giá thực hiện vai trò kinh tế nhà nước trong phát triển kinh tế xã hội của giai đoạn 2011 – 2020; quan điểm, phương hướng giai đoạn 2021 – 2030” </w:t>
      </w:r>
      <w:r w:rsidRPr="001A0320">
        <w:rPr>
          <w:rFonts w:ascii="Times New Roman" w:hAnsi="Times New Roman" w:cs="Times New Roman"/>
          <w:lang w:val="vi-VN"/>
        </w:rPr>
        <w:t xml:space="preserve">của Viện Nghiên cứu quản lý kinh tế Trung </w:t>
      </w:r>
      <w:r w:rsidRPr="001A0320">
        <w:rPr>
          <w:rFonts w:ascii="Times New Roman" w:hAnsi="Times New Roman" w:cs="Times New Roman"/>
        </w:rPr>
        <w:t>ư</w:t>
      </w:r>
      <w:r w:rsidRPr="001A0320">
        <w:rPr>
          <w:rFonts w:ascii="Times New Roman" w:hAnsi="Times New Roman" w:cs="Times New Roman"/>
          <w:lang w:val="vi-VN"/>
        </w:rPr>
        <w:t>ơng (2020)</w:t>
      </w:r>
      <w:r w:rsidRPr="001A0320">
        <w:rPr>
          <w:rFonts w:ascii="Times New Roman" w:hAnsi="Times New Roman" w:cs="Times New Roman"/>
        </w:rPr>
        <w:t xml:space="preserve">; </w:t>
      </w:r>
      <w:r w:rsidRPr="001A0320">
        <w:rPr>
          <w:rFonts w:ascii="Times New Roman" w:hAnsi="Times New Roman" w:cs="Times New Roman"/>
          <w:lang w:val="vi-VN"/>
        </w:rPr>
        <w:t>Bài viết “</w:t>
      </w:r>
      <w:r w:rsidRPr="001A0320">
        <w:rPr>
          <w:rFonts w:ascii="Times New Roman" w:hAnsi="Times New Roman" w:cs="Times New Roman"/>
          <w:i/>
          <w:iCs/>
          <w:lang w:val="vi-VN"/>
        </w:rPr>
        <w:t xml:space="preserve">Xây dựng, phát huy vai trò của DNNN trong điều kiện hiện nay” </w:t>
      </w:r>
      <w:r w:rsidRPr="001A0320">
        <w:rPr>
          <w:rFonts w:ascii="Times New Roman" w:hAnsi="Times New Roman" w:cs="Times New Roman"/>
          <w:lang w:val="vi-VN"/>
        </w:rPr>
        <w:t>của tác giả Vũ Văn Hà (2020) đăng trên Tạp chí Cộng sản điện tử</w:t>
      </w:r>
      <w:r w:rsidRPr="001A0320">
        <w:rPr>
          <w:rFonts w:ascii="Times New Roman" w:hAnsi="Times New Roman" w:cs="Times New Roman"/>
        </w:rPr>
        <w:t xml:space="preserve">; </w:t>
      </w:r>
      <w:r w:rsidRPr="001A0320">
        <w:rPr>
          <w:rFonts w:ascii="Times New Roman" w:hAnsi="Times New Roman"/>
          <w:lang w:val="vi-VN"/>
        </w:rPr>
        <w:t>Bài viết “</w:t>
      </w:r>
      <w:r w:rsidRPr="001A0320">
        <w:rPr>
          <w:rFonts w:ascii="Times New Roman" w:hAnsi="Times New Roman"/>
          <w:i/>
          <w:iCs/>
          <w:lang w:val="vi-VN"/>
        </w:rPr>
        <w:t>Tiếp tục đổi mới, nâng cao hiệu quả hoạt động của DNNN, xứng đáng làm nòng cốt của kinh tế nhà nước, dẫn dắt, tạo động lực xây dựng nền kinh tế Việt Nam độc lập, tự chủ hội nhập quốc tế</w:t>
      </w:r>
      <w:r w:rsidRPr="001A0320">
        <w:rPr>
          <w:rFonts w:ascii="Times New Roman" w:hAnsi="Times New Roman"/>
          <w:lang w:val="vi-VN"/>
        </w:rPr>
        <w:t>” của tác giả Nguyễn Hoàng Anh (2022), đăng trên Tạp chí Cộng sản.</w:t>
      </w:r>
    </w:p>
    <w:p w14:paraId="363B7CA7" w14:textId="0A6728A4" w:rsidR="00D6446B" w:rsidRPr="001A0320" w:rsidRDefault="00D6446B" w:rsidP="00B439E4">
      <w:pPr>
        <w:pStyle w:val="FootnoteText"/>
        <w:jc w:val="both"/>
        <w:rPr>
          <w:rFonts w:ascii="Times New Roman" w:hAnsi="Times New Roman" w:cs="Times New Roman"/>
          <w:lang w:val="vi-VN"/>
        </w:rPr>
      </w:pPr>
    </w:p>
  </w:footnote>
  <w:footnote w:id="4">
    <w:p w14:paraId="06C56E3E"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Trường Đại học Luật Hà Nội (2018), </w:t>
      </w:r>
      <w:r w:rsidRPr="001A0320">
        <w:rPr>
          <w:rFonts w:ascii="Times New Roman" w:hAnsi="Times New Roman" w:cs="Times New Roman"/>
          <w:i/>
          <w:iCs/>
          <w:lang w:val="vi-VN"/>
        </w:rPr>
        <w:t>Giáo trình Luật thương mại,</w:t>
      </w:r>
      <w:r w:rsidRPr="001A0320">
        <w:rPr>
          <w:rFonts w:ascii="Times New Roman" w:hAnsi="Times New Roman" w:cs="Times New Roman"/>
          <w:lang w:val="vi-VN"/>
        </w:rPr>
        <w:t xml:space="preserve"> Nhà xuất bản công an nhân dân. </w:t>
      </w:r>
    </w:p>
  </w:footnote>
  <w:footnote w:id="5">
    <w:p w14:paraId="5F22F08D"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24 Nguyễn Mạnh Quân (2013), Tái cấu trúc Doanh nghiệp Nhà nước – Một số vấn đề về nguyên nhân tắc và phương pháp tiếp cận, </w:t>
      </w:r>
      <w:r w:rsidRPr="001A0320">
        <w:rPr>
          <w:rFonts w:ascii="Times New Roman" w:hAnsi="Times New Roman" w:cs="Times New Roman"/>
          <w:i/>
          <w:iCs/>
          <w:lang w:val="vi-VN"/>
        </w:rPr>
        <w:t xml:space="preserve">Tạp chí Kinh tế và phát triển, </w:t>
      </w:r>
      <w:r w:rsidRPr="001A0320">
        <w:rPr>
          <w:rFonts w:ascii="Times New Roman" w:hAnsi="Times New Roman" w:cs="Times New Roman"/>
          <w:lang w:val="vi-VN"/>
        </w:rPr>
        <w:t xml:space="preserve">số 193, tr 28 -29, </w:t>
      </w:r>
    </w:p>
  </w:footnote>
  <w:footnote w:id="6">
    <w:p w14:paraId="5A733B9F"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Trung tâm thông tin thư viện số 4 (2014), </w:t>
      </w:r>
      <w:r w:rsidRPr="001A0320">
        <w:rPr>
          <w:rFonts w:ascii="Times New Roman" w:hAnsi="Times New Roman" w:cs="Times New Roman"/>
          <w:i/>
          <w:iCs/>
          <w:lang w:val="vi-VN"/>
        </w:rPr>
        <w:t>Giám sát đánh giá doanh nghiệp Nhà nước: Thực trạng và Khuyến nghị đổi mới,</w:t>
      </w:r>
      <w:r w:rsidRPr="001A0320">
        <w:rPr>
          <w:rFonts w:ascii="Times New Roman" w:hAnsi="Times New Roman" w:cs="Times New Roman"/>
          <w:lang w:val="vi-VN"/>
        </w:rPr>
        <w:t xml:space="preserve"> tr 175</w:t>
      </w:r>
    </w:p>
  </w:footnote>
  <w:footnote w:id="7">
    <w:p w14:paraId="11C319E8"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Theo Vũ Ngọc Quỳnh Trang (2016), Pháp luật về tổ chức quản lý doanh nghiệp nhà nước ở Việt Nam hiện nay, Luận văn thạc sĩ, Viện Khoa học xã hội, tr 7</w:t>
      </w:r>
    </w:p>
  </w:footnote>
  <w:footnote w:id="8">
    <w:p w14:paraId="04C59647"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Barry, David Emanuel, Machael Powell (1998), Chuyển đổi các doanh nghiệp Nhà nước (Quản lý sự thay đổi triệt để trong môi trường phi điều tiết), Viện nghiên cứu quản lý kinh tế TW, Trung tâm thông tin thư viện, tr 46</w:t>
      </w:r>
    </w:p>
  </w:footnote>
  <w:footnote w:id="9">
    <w:p w14:paraId="2B22CFBA" w14:textId="43931DBA" w:rsidR="00D6446B" w:rsidRPr="001A0320" w:rsidRDefault="00D6446B" w:rsidP="00070E0C">
      <w:pPr>
        <w:pStyle w:val="FootnoteText"/>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Truy cập tại </w:t>
      </w:r>
      <w:hyperlink r:id="rId3" w:history="1">
        <w:r w:rsidRPr="001A0320">
          <w:rPr>
            <w:rStyle w:val="Hyperlink"/>
            <w:rFonts w:ascii="Times New Roman" w:hAnsi="Times New Roman"/>
            <w:color w:val="auto"/>
            <w:u w:val="none"/>
            <w:lang w:val="vi-VN"/>
          </w:rPr>
          <w:t>https://www-sasac-gov-cn.translate.goog/n2588040/n2590387/n9854212/c11647665/content.html?_x_tr_sch=http&amp;_x_tr_sl=zh-CN&amp;_x_tr_tl=vi&amp;_x_tr_hl=vi&amp;_x_tr_pto=sc</w:t>
        </w:r>
      </w:hyperlink>
      <w:r w:rsidRPr="001A0320">
        <w:rPr>
          <w:rFonts w:ascii="Times New Roman" w:hAnsi="Times New Roman" w:cs="Times New Roman"/>
          <w:lang w:val="vi-VN"/>
        </w:rPr>
        <w:t xml:space="preserve"> ngày 17/4/2024</w:t>
      </w:r>
    </w:p>
  </w:footnote>
  <w:footnote w:id="10">
    <w:p w14:paraId="7187D34E"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Điều 1 Luật Doanh nghiệp nhà nước 1995 </w:t>
      </w:r>
    </w:p>
  </w:footnote>
  <w:footnote w:id="11">
    <w:p w14:paraId="02C25525"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Điều 1 Luật Doanh nghiệp nhà nước 2003 </w:t>
      </w:r>
    </w:p>
  </w:footnote>
  <w:footnote w:id="12">
    <w:p w14:paraId="2E6B9ABB" w14:textId="579F1ADA" w:rsidR="00D6446B" w:rsidRPr="001A0320" w:rsidRDefault="00D6446B" w:rsidP="00070E0C">
      <w:pPr>
        <w:pStyle w:val="FootnoteText"/>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Khoản 11. Điều 4. Luật Doanh nghiệp 2020</w:t>
      </w:r>
    </w:p>
  </w:footnote>
  <w:footnote w:id="13">
    <w:p w14:paraId="74491F04" w14:textId="253DBBDE"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Viện ngôn ngữ học (2003), </w:t>
      </w:r>
      <w:r w:rsidRPr="001A0320">
        <w:rPr>
          <w:rFonts w:ascii="Times New Roman" w:hAnsi="Times New Roman" w:cs="Times New Roman"/>
          <w:i/>
          <w:iCs/>
          <w:lang w:val="vi-VN"/>
        </w:rPr>
        <w:t>Từ điển Tiếng Việt</w:t>
      </w:r>
      <w:r w:rsidRPr="001A0320">
        <w:rPr>
          <w:rFonts w:ascii="Times New Roman" w:hAnsi="Times New Roman" w:cs="Times New Roman"/>
          <w:lang w:val="vi-VN"/>
        </w:rPr>
        <w:t>, Nhà xuất bản Đà Nẵng, tr 388</w:t>
      </w:r>
    </w:p>
  </w:footnote>
  <w:footnote w:id="14">
    <w:p w14:paraId="3437CD99" w14:textId="3BCBDD68"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Viện ngôn ngữ học (2003), </w:t>
      </w:r>
      <w:r w:rsidRPr="001A0320">
        <w:rPr>
          <w:rFonts w:ascii="Times New Roman" w:hAnsi="Times New Roman" w:cs="Times New Roman"/>
          <w:i/>
          <w:iCs/>
          <w:lang w:val="vi-VN"/>
        </w:rPr>
        <w:t>Từ điển Tiếng Việt,</w:t>
      </w:r>
      <w:r w:rsidRPr="001A0320">
        <w:rPr>
          <w:rFonts w:ascii="Times New Roman" w:hAnsi="Times New Roman" w:cs="Times New Roman"/>
          <w:lang w:val="vi-VN"/>
        </w:rPr>
        <w:t xml:space="preserve"> Nhà xuất bản Đà Nẵng, tr 852</w:t>
      </w:r>
    </w:p>
  </w:footnote>
  <w:footnote w:id="15">
    <w:p w14:paraId="5BD73BC6"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Khoản 31 Điều 4 Luật Doanh nghiệp 2020 </w:t>
      </w:r>
    </w:p>
  </w:footnote>
  <w:footnote w:id="16">
    <w:p w14:paraId="6B1D08EC" w14:textId="16F9BB78"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Viện ngôn ngữ học (2003), Từ điển Tiếng Việt, Nhà xuất bản Đà Nẵng, tr 337</w:t>
      </w:r>
    </w:p>
  </w:footnote>
  <w:footnote w:id="17">
    <w:p w14:paraId="176BBAC9" w14:textId="6EB18451" w:rsidR="00D6446B" w:rsidRPr="001A0320" w:rsidRDefault="00D6446B" w:rsidP="00070E0C">
      <w:pPr>
        <w:pStyle w:val="FootnoteText"/>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w:t>
      </w:r>
      <w:r w:rsidRPr="001A0320">
        <w:rPr>
          <w:rFonts w:ascii="Times New Roman" w:hAnsi="Times New Roman" w:cs="Times New Roman"/>
          <w:bCs/>
          <w:shd w:val="clear" w:color="auto" w:fill="FFFFFF"/>
          <w:lang w:val="vi-VN"/>
        </w:rPr>
        <w:t xml:space="preserve">Nghị quyết số 68/NQ-CP ngày 12/5/2022 của Chính phủ Về tiếp tục </w:t>
      </w:r>
      <w:r w:rsidRPr="001A0320">
        <w:rPr>
          <w:rFonts w:ascii="Times New Roman" w:hAnsi="Times New Roman" w:cs="Times New Roman"/>
          <w:b/>
          <w:i/>
          <w:iCs/>
          <w:shd w:val="clear" w:color="auto" w:fill="FFFFFF"/>
          <w:lang w:val="vi-VN"/>
        </w:rPr>
        <w:t>đổi mới</w:t>
      </w:r>
      <w:r w:rsidRPr="001A0320">
        <w:rPr>
          <w:rFonts w:ascii="Times New Roman" w:hAnsi="Times New Roman" w:cs="Times New Roman"/>
          <w:bCs/>
          <w:shd w:val="clear" w:color="auto" w:fill="FFFFFF"/>
          <w:lang w:val="vi-VN"/>
        </w:rPr>
        <w:t>, nâng cao hiệu quả hoạt động và huy động nguồn lực DNNN, trọng tâm là tập đoàn kinh tế, tổng công ty trong phát triển kinh tế xã hội</w:t>
      </w:r>
    </w:p>
  </w:footnote>
  <w:footnote w:id="18">
    <w:p w14:paraId="50BA2ED9" w14:textId="69A71FEB" w:rsidR="00D6446B" w:rsidRPr="001A0320" w:rsidRDefault="00D6446B" w:rsidP="00070E0C">
      <w:pPr>
        <w:pStyle w:val="FootnoteText"/>
        <w:rPr>
          <w:rFonts w:ascii="Times New Roman" w:hAnsi="Times New Roman" w:cs="Times New Roman"/>
          <w:i/>
          <w:iCs/>
          <w:lang w:val="vi-VN"/>
        </w:rPr>
      </w:pPr>
      <w:bookmarkStart w:id="52" w:name="_Hlk167956943"/>
      <w:r w:rsidRPr="001A0320">
        <w:rPr>
          <w:rStyle w:val="FootnoteReference"/>
          <w:rFonts w:ascii="Times New Roman" w:hAnsi="Times New Roman"/>
        </w:rPr>
        <w:footnoteRef/>
      </w:r>
      <w:r w:rsidRPr="001A0320">
        <w:rPr>
          <w:rFonts w:ascii="Times New Roman" w:hAnsi="Times New Roman" w:cs="Times New Roman"/>
          <w:lang w:val="vi-VN"/>
        </w:rPr>
        <w:t xml:space="preserve"> Lê Ngọc Huyền (2020). Những điểm mới về tổ chức lại doanh nghiệp theo Luật doanh nghiệp 2020. </w:t>
      </w:r>
      <w:r w:rsidRPr="001A0320">
        <w:rPr>
          <w:rFonts w:ascii="Times New Roman" w:hAnsi="Times New Roman" w:cs="Times New Roman"/>
          <w:i/>
          <w:iCs/>
          <w:lang w:val="vi-VN"/>
        </w:rPr>
        <w:t xml:space="preserve">Tạp chí Khoa học Kiểm sát. </w:t>
      </w:r>
      <w:r w:rsidRPr="001A0320">
        <w:rPr>
          <w:rFonts w:ascii="Times New Roman" w:hAnsi="Times New Roman" w:cs="Times New Roman"/>
          <w:lang w:val="vi-VN"/>
        </w:rPr>
        <w:t>Số 6-2020. Tr 49</w:t>
      </w:r>
      <w:bookmarkEnd w:id="52"/>
    </w:p>
  </w:footnote>
  <w:footnote w:id="19">
    <w:p w14:paraId="53EC3873"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Nguyễn Vinh Hưng, Nguyễn Phúc Toàn (2022), Vai trò của doanh nghiệp Nhà nước trong giai đoạn hội nhập kinh tế quốc tế, </w:t>
      </w:r>
      <w:r w:rsidRPr="001A0320">
        <w:rPr>
          <w:rFonts w:ascii="Times New Roman" w:hAnsi="Times New Roman" w:cs="Times New Roman"/>
          <w:i/>
          <w:iCs/>
          <w:lang w:val="vi-VN"/>
        </w:rPr>
        <w:t xml:space="preserve">Tạp chí công thương, </w:t>
      </w:r>
      <w:r w:rsidRPr="001A0320">
        <w:rPr>
          <w:rFonts w:ascii="Times New Roman" w:hAnsi="Times New Roman" w:cs="Times New Roman"/>
          <w:lang w:val="vi-VN"/>
        </w:rPr>
        <w:t xml:space="preserve">truy cập tại </w:t>
      </w:r>
      <w:hyperlink r:id="rId4" w:history="1">
        <w:r w:rsidRPr="001A0320">
          <w:rPr>
            <w:rStyle w:val="Hyperlink"/>
            <w:rFonts w:ascii="Times New Roman" w:hAnsi="Times New Roman"/>
            <w:color w:val="auto"/>
            <w:u w:val="none"/>
            <w:lang w:val="vi-VN"/>
          </w:rPr>
          <w:t>https://tapchicongthuong.vn/bai-viet/vai-tro-cua-doanh-nghiep-nha-nuoc-trong-giai-doan-hoi-nhap-kinh-te-quoc-te-87345.htm</w:t>
        </w:r>
      </w:hyperlink>
      <w:r w:rsidRPr="001A0320">
        <w:rPr>
          <w:rFonts w:ascii="Times New Roman" w:hAnsi="Times New Roman" w:cs="Times New Roman"/>
          <w:lang w:val="vi-VN"/>
        </w:rPr>
        <w:t xml:space="preserve"> ngày 18/4/2024</w:t>
      </w:r>
    </w:p>
  </w:footnote>
  <w:footnote w:id="20">
    <w:p w14:paraId="6BE47EE9"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Khoản 11. Điều 4. Luật Doanh nghiệp 2020</w:t>
      </w:r>
    </w:p>
  </w:footnote>
  <w:footnote w:id="21">
    <w:p w14:paraId="37E5A29C"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Khoản 1. ĐIều 137. Luật Doanh nghiệp 2020</w:t>
      </w:r>
    </w:p>
  </w:footnote>
  <w:footnote w:id="22">
    <w:p w14:paraId="7F9C1F26"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Khoản 1 Điều 153. Luật Doanh nghiệp 2020</w:t>
      </w:r>
    </w:p>
  </w:footnote>
  <w:footnote w:id="23">
    <w:p w14:paraId="2363E4E6"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Điều 39. Nghị định số 23/2022/NĐ-CP </w:t>
      </w:r>
    </w:p>
  </w:footnote>
  <w:footnote w:id="24">
    <w:p w14:paraId="4A511B34"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Khoản 2. Điều 39. Nghị định số 23/2022/NĐ-CP</w:t>
      </w:r>
    </w:p>
  </w:footnote>
  <w:footnote w:id="25">
    <w:p w14:paraId="248D76F4"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Điều 41. Nghị định số 23/2022/NĐ-CP</w:t>
      </w:r>
    </w:p>
  </w:footnote>
  <w:footnote w:id="26">
    <w:p w14:paraId="6219390B"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Khoản 3. Điều 41. Nghị định số 23/2022/NĐ-CP</w:t>
      </w:r>
    </w:p>
  </w:footnote>
  <w:footnote w:id="27">
    <w:p w14:paraId="7CAE42FE"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Khoản 1. Điều 47. NGhị định số 23/2022/NĐ-CP</w:t>
      </w:r>
    </w:p>
  </w:footnote>
  <w:footnote w:id="28">
    <w:p w14:paraId="444D0EF9"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Khoản 4. Điều 41. Nghị định số 23/2022/NĐ-CP</w:t>
      </w:r>
    </w:p>
  </w:footnote>
  <w:footnote w:id="29">
    <w:p w14:paraId="5B44344E"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Điều 14. Nghị định số 23/2022/NĐ-CP  </w:t>
      </w:r>
    </w:p>
  </w:footnote>
  <w:footnote w:id="30">
    <w:p w14:paraId="629789F9"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Điều 15. Nghị định số 23/2022/NĐ-CP</w:t>
      </w:r>
    </w:p>
  </w:footnote>
  <w:footnote w:id="31">
    <w:p w14:paraId="6A94F60A"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Điều 17, Điều 18 Nghị định số 23/2022/NĐ-CP </w:t>
      </w:r>
    </w:p>
  </w:footnote>
  <w:footnote w:id="32">
    <w:p w14:paraId="6FAFBCA4"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Điều 17. Nghị định số 23/2022/NĐ-CP </w:t>
      </w:r>
    </w:p>
  </w:footnote>
  <w:footnote w:id="33">
    <w:p w14:paraId="43E4C5B5"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Điều 18. Nghị định số 23/2022/NĐ-CP</w:t>
      </w:r>
    </w:p>
  </w:footnote>
  <w:footnote w:id="34">
    <w:p w14:paraId="3A817A69"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Điều 24 Nghị định số 23/2022/NĐ-CP </w:t>
      </w:r>
    </w:p>
  </w:footnote>
  <w:footnote w:id="35">
    <w:p w14:paraId="1441D6D4"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Khoản 2. Điều 1. Nghị định số 140/2020/NĐ-CP </w:t>
      </w:r>
    </w:p>
  </w:footnote>
  <w:footnote w:id="36">
    <w:p w14:paraId="3CDB3DD6"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Điều 33. Nghị định số 23/2022/NĐ-CP</w:t>
      </w:r>
    </w:p>
  </w:footnote>
  <w:footnote w:id="37">
    <w:p w14:paraId="41E004C6"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Điều 34. Nghị định số 23/2022/NĐ-CP </w:t>
      </w:r>
    </w:p>
  </w:footnote>
  <w:footnote w:id="38">
    <w:p w14:paraId="76EE1EF0"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w:t>
      </w:r>
      <w:r w:rsidRPr="001A0320">
        <w:rPr>
          <w:rFonts w:ascii="Times New Roman" w:hAnsi="Times New Roman" w:cs="Times New Roman"/>
          <w:kern w:val="28"/>
          <w:lang w:val="pt-BR"/>
        </w:rPr>
        <w:t>(1) Công ty Cà phê Đức Lập, (2) Công ty TNHH MTV Nam Nung, (3) Công ty TNHH MTV Đầu tư phát triển Đại Thành, (4) Công ty TNHH MTV lâm nghiệp Đắk N’Tao, (5) Công ty TNHH MTV lâm nghiệp Đắk Wil, (6) Công ty TNHH MTV lâm nghiệp Nam Tây Nguyên, (7) Công ty TNHH MTV lâm nghiệp Đức Hòa, (8) Công ty TNHH MTV lâm nghiệp Quảng Sơn, (9) Công ty TNHH MTV Xổ số kiến thiết, (10) Công ty TNHH MTV Khai thác công trình Thủy lợi Đắk Nông)</w:t>
      </w:r>
    </w:p>
  </w:footnote>
  <w:footnote w:id="39">
    <w:p w14:paraId="2825CD0F"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w:t>
      </w:r>
      <w:r w:rsidRPr="001A0320">
        <w:rPr>
          <w:rFonts w:ascii="Times New Roman" w:hAnsi="Times New Roman" w:cs="Times New Roman"/>
          <w:kern w:val="28"/>
          <w:lang w:val="pt-BR"/>
        </w:rPr>
        <w:t>(1) Công ty Cổ phần Cà phê Thuận An (nhà nước chiếm 5% cổ phần) và (2) Công ty cổ phần sách và Thiết bị trường học Đắk Nông (nhà nước nắm giữ 92% cổ phần).</w:t>
      </w:r>
    </w:p>
  </w:footnote>
  <w:footnote w:id="40">
    <w:p w14:paraId="4D387344"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w:t>
      </w:r>
      <w:r w:rsidRPr="001A0320">
        <w:rPr>
          <w:rFonts w:ascii="Times New Roman" w:hAnsi="Times New Roman" w:cs="Times New Roman"/>
          <w:lang w:val="nb-NO"/>
        </w:rPr>
        <w:t>Quyết định số 820/QĐ-UBND ngày 24/5/2016 của UBND tỉnh.</w:t>
      </w:r>
    </w:p>
  </w:footnote>
  <w:footnote w:id="41">
    <w:p w14:paraId="09AAE819"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w:t>
      </w:r>
      <w:r w:rsidRPr="001A0320">
        <w:rPr>
          <w:rFonts w:ascii="Times New Roman" w:hAnsi="Times New Roman" w:cs="Times New Roman"/>
          <w:lang w:val="nb-NO"/>
        </w:rPr>
        <w:t>Quyết định số 581/QĐ-UBND ngày 13/4/2016 của UBND tỉnh.</w:t>
      </w:r>
    </w:p>
  </w:footnote>
  <w:footnote w:id="42">
    <w:p w14:paraId="7C96CC3D"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w:t>
      </w:r>
      <w:r w:rsidRPr="001A0320">
        <w:rPr>
          <w:rFonts w:ascii="Times New Roman" w:hAnsi="Times New Roman" w:cs="Times New Roman"/>
          <w:lang w:val="nb-NO"/>
        </w:rPr>
        <w:t>Quyết định số 577/QĐ-UBND ngày 13/4/2016 của UBND tỉnh.</w:t>
      </w:r>
    </w:p>
  </w:footnote>
  <w:footnote w:id="43">
    <w:p w14:paraId="4026331A"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w:t>
      </w:r>
      <w:r w:rsidRPr="001A0320">
        <w:rPr>
          <w:rFonts w:ascii="Times New Roman" w:hAnsi="Times New Roman" w:cs="Times New Roman"/>
          <w:lang w:val="nb-NO"/>
        </w:rPr>
        <w:t>Quyết định số 583/QĐ-UBND ngày 13/4/2016 của UBND tỉnh.</w:t>
      </w:r>
    </w:p>
  </w:footnote>
  <w:footnote w:id="44">
    <w:p w14:paraId="14833880"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w:t>
      </w:r>
      <w:r w:rsidRPr="001A0320">
        <w:rPr>
          <w:rFonts w:ascii="Times New Roman" w:hAnsi="Times New Roman" w:cs="Times New Roman"/>
          <w:lang w:val="nb-NO"/>
        </w:rPr>
        <w:t>Quyết định số 578/QĐ-UBND ngày 13/4/2016 của UBND tỉnh.</w:t>
      </w:r>
    </w:p>
  </w:footnote>
  <w:footnote w:id="45">
    <w:p w14:paraId="091B47FE"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w:t>
      </w:r>
      <w:r w:rsidRPr="001A0320">
        <w:rPr>
          <w:rFonts w:ascii="Times New Roman" w:hAnsi="Times New Roman" w:cs="Times New Roman"/>
          <w:lang w:val="nb-NO"/>
        </w:rPr>
        <w:t>Quyết định số 580/QĐ-UBND ngày 13/4/2016 của UBND tỉnh.</w:t>
      </w:r>
    </w:p>
  </w:footnote>
  <w:footnote w:id="46">
    <w:p w14:paraId="76A5854E" w14:textId="77777777" w:rsidR="00D6446B" w:rsidRPr="001A0320" w:rsidRDefault="00D6446B" w:rsidP="00070E0C">
      <w:pPr>
        <w:pStyle w:val="FootnoteText"/>
        <w:jc w:val="both"/>
        <w:rPr>
          <w:rFonts w:ascii="Times New Roman" w:hAnsi="Times New Roman" w:cs="Times New Roman"/>
          <w:spacing w:val="-6"/>
          <w:lang w:val="vi-VN"/>
        </w:rPr>
      </w:pPr>
      <w:r w:rsidRPr="001A0320">
        <w:rPr>
          <w:rStyle w:val="FootnoteReference"/>
          <w:rFonts w:ascii="Times New Roman" w:hAnsi="Times New Roman"/>
          <w:spacing w:val="-6"/>
        </w:rPr>
        <w:footnoteRef/>
      </w:r>
      <w:r w:rsidRPr="001A0320">
        <w:rPr>
          <w:rFonts w:ascii="Times New Roman" w:hAnsi="Times New Roman" w:cs="Times New Roman"/>
          <w:spacing w:val="-6"/>
          <w:lang w:val="vi-VN"/>
        </w:rPr>
        <w:t xml:space="preserve"> </w:t>
      </w:r>
      <w:r w:rsidRPr="001A0320">
        <w:rPr>
          <w:rFonts w:ascii="Times New Roman" w:hAnsi="Times New Roman" w:cs="Times New Roman"/>
          <w:spacing w:val="-6"/>
          <w:lang w:val="nb-NO"/>
        </w:rPr>
        <w:t xml:space="preserve">Quyết định </w:t>
      </w:r>
      <w:r w:rsidRPr="001A0320">
        <w:rPr>
          <w:rFonts w:ascii="Times New Roman" w:hAnsi="Times New Roman" w:cs="Times New Roman"/>
          <w:spacing w:val="-6"/>
          <w:lang w:val="vi-VN"/>
        </w:rPr>
        <w:t xml:space="preserve">số 579/QĐ-UBND ngày 13/4/2016 và </w:t>
      </w:r>
      <w:r w:rsidRPr="001A0320">
        <w:rPr>
          <w:rFonts w:ascii="Times New Roman" w:hAnsi="Times New Roman" w:cs="Times New Roman"/>
          <w:spacing w:val="-6"/>
          <w:lang w:val="nb-NO"/>
        </w:rPr>
        <w:t xml:space="preserve">Quyết định </w:t>
      </w:r>
      <w:r w:rsidRPr="001A0320">
        <w:rPr>
          <w:rFonts w:ascii="Times New Roman" w:hAnsi="Times New Roman" w:cs="Times New Roman"/>
          <w:spacing w:val="-6"/>
          <w:lang w:val="vi-VN"/>
        </w:rPr>
        <w:t xml:space="preserve">số 57/QĐ-UBND ngày 12/01/2017 </w:t>
      </w:r>
      <w:r w:rsidRPr="001A0320">
        <w:rPr>
          <w:rFonts w:ascii="Times New Roman" w:hAnsi="Times New Roman" w:cs="Times New Roman"/>
          <w:spacing w:val="-6"/>
          <w:lang w:val="nb-NO"/>
        </w:rPr>
        <w:t>của UBND tỉnh.</w:t>
      </w:r>
    </w:p>
  </w:footnote>
  <w:footnote w:id="47">
    <w:p w14:paraId="46F7FDB8"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w:t>
      </w:r>
      <w:r w:rsidRPr="001A0320">
        <w:rPr>
          <w:rFonts w:ascii="Times New Roman" w:hAnsi="Times New Roman" w:cs="Times New Roman"/>
          <w:lang w:val="nb-NO"/>
        </w:rPr>
        <w:t>Quyết định số 308/QĐ-UBND ngày 08/3/2019 của UBND tỉnh.</w:t>
      </w:r>
    </w:p>
  </w:footnote>
  <w:footnote w:id="48">
    <w:p w14:paraId="32CD4367"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w:t>
      </w:r>
      <w:r w:rsidRPr="001A0320">
        <w:rPr>
          <w:rFonts w:ascii="Times New Roman" w:hAnsi="Times New Roman" w:cs="Times New Roman"/>
          <w:kern w:val="28"/>
          <w:lang w:val="pt-BR"/>
        </w:rPr>
        <w:t>Công ty dự kiến chuyển mô hình Công ty TNHH hai thành viên</w:t>
      </w:r>
    </w:p>
  </w:footnote>
  <w:footnote w:id="49">
    <w:p w14:paraId="079F8BCE"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Đề xuất: Chuyển mô hình từ </w:t>
      </w:r>
      <w:r w:rsidRPr="001A0320">
        <w:rPr>
          <w:rFonts w:ascii="Times New Roman" w:hAnsi="Times New Roman" w:cs="Times New Roman"/>
          <w:i/>
          <w:lang w:val="vi-VN"/>
        </w:rPr>
        <w:t>“</w:t>
      </w:r>
      <w:r w:rsidRPr="001A0320">
        <w:rPr>
          <w:rFonts w:ascii="Times New Roman" w:hAnsi="Times New Roman" w:cs="Times New Roman"/>
          <w:i/>
          <w:spacing w:val="-2"/>
          <w:kern w:val="28"/>
          <w:lang w:val="pt-BR"/>
        </w:rPr>
        <w:t>Cổ phần hóa, nhà nước không nắm giữ cổ phần chi phối đối với Công ty TNHH MTV Nam Nung”</w:t>
      </w:r>
      <w:r w:rsidRPr="001A0320">
        <w:rPr>
          <w:rFonts w:ascii="Times New Roman" w:hAnsi="Times New Roman" w:cs="Times New Roman"/>
          <w:spacing w:val="-2"/>
          <w:kern w:val="28"/>
          <w:lang w:val="pt-BR"/>
        </w:rPr>
        <w:t xml:space="preserve"> sang mô hình </w:t>
      </w:r>
      <w:r w:rsidRPr="001A0320">
        <w:rPr>
          <w:rFonts w:ascii="Times New Roman" w:hAnsi="Times New Roman" w:cs="Times New Roman"/>
          <w:i/>
          <w:spacing w:val="-2"/>
          <w:kern w:val="28"/>
          <w:lang w:val="pt-BR"/>
        </w:rPr>
        <w:t>“</w:t>
      </w:r>
      <w:r w:rsidRPr="001A0320">
        <w:rPr>
          <w:rFonts w:ascii="Times New Roman" w:hAnsi="Times New Roman" w:cs="Times New Roman"/>
          <w:i/>
          <w:lang w:val="vi-VN"/>
        </w:rPr>
        <w:t>Duy trì, củng cố, phát triển và tái cơ cấu công ty lâm nghiệp Nhà nước nắm giữ 100% vốn điều lệ, thực hiện nhiệm vụ sản xuất kinh doanh”.</w:t>
      </w:r>
    </w:p>
  </w:footnote>
  <w:footnote w:id="50">
    <w:p w14:paraId="0EC318F5"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w:t>
      </w:r>
      <w:r w:rsidRPr="001A0320">
        <w:rPr>
          <w:rFonts w:ascii="Times New Roman" w:hAnsi="Times New Roman" w:cs="Times New Roman"/>
          <w:lang w:val="nb-NO"/>
        </w:rPr>
        <w:t>Quyết định số 733/QĐ-UBND ngày 16/6/2023 của UBND tỉnh.</w:t>
      </w:r>
    </w:p>
  </w:footnote>
  <w:footnote w:id="51">
    <w:p w14:paraId="6DA12E8A"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w:t>
      </w:r>
      <w:r w:rsidRPr="001A0320">
        <w:rPr>
          <w:rFonts w:ascii="Times New Roman" w:hAnsi="Times New Roman" w:cs="Times New Roman"/>
          <w:lang w:val="nb-NO"/>
        </w:rPr>
        <w:t>Quyết định số 732/QĐ-UBND ngày 16/6/2023 của UBND tỉnh.</w:t>
      </w:r>
    </w:p>
  </w:footnote>
  <w:footnote w:id="52">
    <w:p w14:paraId="5B836588" w14:textId="77777777" w:rsidR="00D6446B" w:rsidRPr="001A0320" w:rsidRDefault="00D6446B" w:rsidP="00070E0C">
      <w:pPr>
        <w:pStyle w:val="NormalWeb"/>
        <w:shd w:val="clear" w:color="auto" w:fill="FFFFFF"/>
        <w:spacing w:before="0" w:beforeAutospacing="0" w:after="0" w:afterAutospacing="0"/>
        <w:ind w:firstLine="720"/>
        <w:jc w:val="both"/>
        <w:rPr>
          <w:rStyle w:val="fontstyle01"/>
          <w:color w:val="auto"/>
          <w:sz w:val="20"/>
          <w:szCs w:val="20"/>
          <w:lang w:val="vi-VN"/>
        </w:rPr>
      </w:pPr>
      <w:r w:rsidRPr="001A0320">
        <w:rPr>
          <w:rStyle w:val="FootnoteReference"/>
          <w:sz w:val="20"/>
          <w:szCs w:val="20"/>
        </w:rPr>
        <w:footnoteRef/>
      </w:r>
      <w:r w:rsidRPr="001A0320">
        <w:rPr>
          <w:sz w:val="20"/>
          <w:szCs w:val="20"/>
          <w:lang w:val="vi-VN"/>
        </w:rPr>
        <w:t xml:space="preserve"> </w:t>
      </w:r>
      <w:r w:rsidRPr="001A0320">
        <w:rPr>
          <w:iCs/>
          <w:kern w:val="28"/>
          <w:sz w:val="20"/>
          <w:szCs w:val="20"/>
          <w:lang w:val="pt-BR"/>
        </w:rPr>
        <w:t>Công ty TNHH MTV Nam Nung: Tại thời điểm 30/6/2023 Công ty có</w:t>
      </w:r>
      <w:r w:rsidRPr="001A0320">
        <w:rPr>
          <w:iCs/>
          <w:kern w:val="28"/>
          <w:sz w:val="20"/>
          <w:szCs w:val="20"/>
          <w:lang w:val="pt-BR"/>
        </w:rPr>
        <w:br/>
        <w:t>Nợ phải trả trên 168 tỷ đồng; vốn chủ sở hữu là -55 tỷ đồng; Công ty Cà phê Đức Lập: Tại thời điểm 30/6/2023 Công ty có Nợ phải trả trên 188 tỷ đồng; vốn chủ sở hữu là -130 tỷ đồng tỷ đồng.</w:t>
      </w:r>
    </w:p>
    <w:p w14:paraId="5ADB06EB" w14:textId="77777777" w:rsidR="00D6446B" w:rsidRPr="001A0320" w:rsidRDefault="00D6446B" w:rsidP="00070E0C">
      <w:pPr>
        <w:pStyle w:val="FootnoteText"/>
        <w:jc w:val="both"/>
        <w:rPr>
          <w:rFonts w:ascii="Times New Roman" w:hAnsi="Times New Roman" w:cs="Times New Roman"/>
          <w:lang w:val="vi-VN"/>
        </w:rPr>
      </w:pPr>
    </w:p>
  </w:footnote>
  <w:footnote w:id="53">
    <w:p w14:paraId="1FA55085" w14:textId="77777777" w:rsidR="00D6446B" w:rsidRPr="001A0320" w:rsidRDefault="00D6446B" w:rsidP="00070E0C">
      <w:pPr>
        <w:spacing w:after="0" w:line="240" w:lineRule="auto"/>
        <w:ind w:firstLine="720"/>
        <w:jc w:val="both"/>
        <w:rPr>
          <w:rFonts w:cs="Times New Roman"/>
          <w:sz w:val="20"/>
          <w:szCs w:val="20"/>
          <w:lang w:val="vi-VN"/>
        </w:rPr>
      </w:pPr>
      <w:r w:rsidRPr="001A0320">
        <w:rPr>
          <w:rStyle w:val="FootnoteReference"/>
          <w:sz w:val="20"/>
          <w:szCs w:val="20"/>
        </w:rPr>
        <w:footnoteRef/>
      </w:r>
      <w:r w:rsidRPr="001A0320">
        <w:rPr>
          <w:rFonts w:cs="Times New Roman"/>
          <w:sz w:val="20"/>
          <w:szCs w:val="20"/>
          <w:lang w:val="vi-VN"/>
        </w:rPr>
        <w:t xml:space="preserve"> Lịch mở thưởng xổ số kiến thiết khu vực Miền Trung - Tây Nguyên được Bộ Tài chính quy định tại Quyết định số 2715/QĐ-BTC ngày 14/8/2006 và Quyết định số 1198/QĐ-BTC ngày 21/6/2021. Theo đó, Công ty Xổ số kiến thiết Đà Nẵng, Khánh Hòa và Thừa Thiên Huế là 03 Công ty được xếp lịch mở thưởng 02 ngày/tuần, còn lại các Công ty khác trong đó có Công ty TNHH MTV Xổ số kiến thiết Đắk Nông mở thưởng 01 ngày/tuần. Tỉnh Đắk Nông được xếp lịch quay vào ngày thứ 7 cùng với 03 công ty khác nên tổng lượng vé thị trường tiêu thu rất ít.</w:t>
      </w:r>
    </w:p>
  </w:footnote>
  <w:footnote w:id="54">
    <w:p w14:paraId="240ECE6B"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Nguyễn Ngọc Hải (2021). Hoàn thiện các quy định của Luật Doanh nghiệp hiện hành về giải thể doanh nghiệp. </w:t>
      </w:r>
      <w:r w:rsidRPr="001A0320">
        <w:rPr>
          <w:rFonts w:ascii="Times New Roman" w:hAnsi="Times New Roman" w:cs="Times New Roman"/>
          <w:i/>
          <w:iCs/>
          <w:lang w:val="vi-VN"/>
        </w:rPr>
        <w:t xml:space="preserve">Tạp chí Công thương. </w:t>
      </w:r>
      <w:r w:rsidRPr="001A0320">
        <w:rPr>
          <w:rFonts w:ascii="Times New Roman" w:hAnsi="Times New Roman" w:cs="Times New Roman"/>
          <w:lang w:val="vi-VN"/>
        </w:rPr>
        <w:t xml:space="preserve">Truy cập tại &lt; </w:t>
      </w:r>
      <w:hyperlink r:id="rId5" w:history="1">
        <w:r w:rsidRPr="001A0320">
          <w:rPr>
            <w:rStyle w:val="Hyperlink"/>
            <w:rFonts w:ascii="Times New Roman" w:hAnsi="Times New Roman"/>
            <w:color w:val="auto"/>
            <w:u w:val="none"/>
            <w:lang w:val="vi-VN"/>
          </w:rPr>
          <w:t>https://tapchicongthuong.vn/hoan-thien-cac-quy-dinh-cua-luat-doanh-nghiep-hien-hanh-ve-giai-the-doanh-nghiep-84287.htm</w:t>
        </w:r>
      </w:hyperlink>
      <w:r w:rsidRPr="001A0320">
        <w:rPr>
          <w:rFonts w:ascii="Times New Roman" w:hAnsi="Times New Roman" w:cs="Times New Roman"/>
          <w:lang w:val="vi-VN"/>
        </w:rPr>
        <w:t xml:space="preserve"> &gt; ngày 09/5/2024 </w:t>
      </w:r>
    </w:p>
  </w:footnote>
  <w:footnote w:id="55">
    <w:p w14:paraId="67119903"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Nguyễn Hoàng Anh (2022). Tiếp tục đổi mới, nâng cao hiệu quả hoạt động của DNNN, xứng đáng làm nòng cốt của kinh tế nhà nước, dẫn dắt, tạo động lực xây dựng nền kinh tế Việt Nam độc lập, tự chủ hội nhập quốc tế. </w:t>
      </w:r>
      <w:r w:rsidRPr="001A0320">
        <w:rPr>
          <w:rFonts w:ascii="Times New Roman" w:hAnsi="Times New Roman" w:cs="Times New Roman"/>
          <w:i/>
          <w:iCs/>
          <w:lang w:val="vi-VN"/>
        </w:rPr>
        <w:t xml:space="preserve">Tạp chí Cộng sản. </w:t>
      </w:r>
      <w:r w:rsidRPr="001A0320">
        <w:rPr>
          <w:rFonts w:ascii="Times New Roman" w:hAnsi="Times New Roman" w:cs="Times New Roman"/>
          <w:lang w:val="vi-VN"/>
        </w:rPr>
        <w:t xml:space="preserve">Truy cập tại &lt; </w:t>
      </w:r>
      <w:hyperlink r:id="rId6" w:history="1">
        <w:r w:rsidRPr="001A0320">
          <w:rPr>
            <w:rStyle w:val="Hyperlink"/>
            <w:rFonts w:ascii="Times New Roman" w:hAnsi="Times New Roman"/>
            <w:color w:val="auto"/>
            <w:u w:val="none"/>
            <w:lang w:val="vi-VN"/>
          </w:rPr>
          <w:t>https://www.tapchicongsan.org.vn/media-story/-/asset_publisher/V8hhp4dK31Gf/content/tiep-tuc-doi-moi-nang-cao-hieu-qua-hoat-dong-cua-doanh-nghiep-nha-nuoc-xung-dang-lam-nong-cot-cua-kinh-te-nha-nuoc-dan-dat-tao-dong-luc-xay-dung-nen-k</w:t>
        </w:r>
      </w:hyperlink>
      <w:r w:rsidRPr="001A0320">
        <w:rPr>
          <w:rFonts w:ascii="Times New Roman" w:hAnsi="Times New Roman" w:cs="Times New Roman"/>
          <w:lang w:val="vi-VN"/>
        </w:rPr>
        <w:t xml:space="preserve"> &gt; [ngày 08/5/2024]</w:t>
      </w:r>
    </w:p>
  </w:footnote>
  <w:footnote w:id="56">
    <w:p w14:paraId="2928067F"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Nguyễn Hoàng Anh (2022). Tiếp tục đổi mới, nâng cao hiệu quả hoạt động của DNNN, xứng đáng làm nòng cốt của kinh tế nhà nước, dẫn dắt, tạo động lực xây dựng nền kinh tế Việt Nam độc lập, tự chủ hội nhập quốc tế. </w:t>
      </w:r>
      <w:r w:rsidRPr="001A0320">
        <w:rPr>
          <w:rFonts w:ascii="Times New Roman" w:hAnsi="Times New Roman" w:cs="Times New Roman"/>
          <w:i/>
          <w:iCs/>
          <w:lang w:val="vi-VN"/>
        </w:rPr>
        <w:t xml:space="preserve">Tạp chí Cộng sản. </w:t>
      </w:r>
      <w:r w:rsidRPr="001A0320">
        <w:rPr>
          <w:rFonts w:ascii="Times New Roman" w:hAnsi="Times New Roman" w:cs="Times New Roman"/>
          <w:lang w:val="vi-VN"/>
        </w:rPr>
        <w:t xml:space="preserve">Truy cập tại &lt; </w:t>
      </w:r>
      <w:hyperlink r:id="rId7" w:history="1">
        <w:r w:rsidRPr="001A0320">
          <w:rPr>
            <w:rStyle w:val="Hyperlink"/>
            <w:rFonts w:ascii="Times New Roman" w:hAnsi="Times New Roman"/>
            <w:color w:val="auto"/>
            <w:u w:val="none"/>
            <w:lang w:val="vi-VN"/>
          </w:rPr>
          <w:t>https://www.tapchicongsan.org.vn/media-story/-/asset_publisher/V8hhp4dK31Gf/content/tiep-tuc-doi-moi-nang-cao-hieu-qua-hoat-dong-cua-doanh-nghiep-nha-nuoc-xung-dang-lam-nong-cot-cua-kinh-te-nha-nuoc-dan-dat-tao-dong-luc-xay-dung-nen-k</w:t>
        </w:r>
      </w:hyperlink>
      <w:r w:rsidRPr="001A0320">
        <w:rPr>
          <w:rFonts w:ascii="Times New Roman" w:hAnsi="Times New Roman" w:cs="Times New Roman"/>
          <w:lang w:val="vi-VN"/>
        </w:rPr>
        <w:t xml:space="preserve"> &gt; [ngày 08/5/2024]</w:t>
      </w:r>
    </w:p>
  </w:footnote>
  <w:footnote w:id="57">
    <w:p w14:paraId="7F8DFA05"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Vũ Văn Hà (2020). Xây dựng, phát huy vai trò của DNNN trong điều kiện hiện nay. </w:t>
      </w:r>
      <w:r w:rsidRPr="001A0320">
        <w:rPr>
          <w:rFonts w:ascii="Times New Roman" w:hAnsi="Times New Roman" w:cs="Times New Roman"/>
          <w:i/>
          <w:iCs/>
          <w:lang w:val="vi-VN"/>
        </w:rPr>
        <w:t xml:space="preserve">Tạp chí Cộng sản điện tử. </w:t>
      </w:r>
      <w:r w:rsidRPr="001A0320">
        <w:rPr>
          <w:rFonts w:ascii="Times New Roman" w:hAnsi="Times New Roman" w:cs="Times New Roman"/>
          <w:lang w:val="vi-VN"/>
        </w:rPr>
        <w:t xml:space="preserve">truy cập tại &lt; </w:t>
      </w:r>
      <w:hyperlink r:id="rId8" w:history="1">
        <w:r w:rsidRPr="001A0320">
          <w:rPr>
            <w:rStyle w:val="Hyperlink"/>
            <w:rFonts w:ascii="Times New Roman" w:hAnsi="Times New Roman"/>
            <w:color w:val="auto"/>
            <w:u w:val="none"/>
            <w:shd w:val="clear" w:color="auto" w:fill="FFFFFF"/>
            <w:lang w:val="vi-VN"/>
          </w:rPr>
          <w:t>https://www.tapchicongsan.org.vn/web/guest/kinh-te/-/2018/820756/xay-dung%2C-phat-huy-vai-tro-cua-doanh-nghiep-nha-nuoc-trong-dieu-kien-hien-nay.aspx</w:t>
        </w:r>
      </w:hyperlink>
      <w:r w:rsidRPr="001A0320">
        <w:rPr>
          <w:rStyle w:val="Emphasis"/>
          <w:rFonts w:ascii="Times New Roman" w:hAnsi="Times New Roman" w:cs="Times New Roman"/>
          <w:shd w:val="clear" w:color="auto" w:fill="FFFFFF"/>
          <w:lang w:val="vi-VN"/>
        </w:rPr>
        <w:t xml:space="preserve"> &gt; [</w:t>
      </w:r>
      <w:r w:rsidRPr="001A0320">
        <w:rPr>
          <w:rStyle w:val="Emphasis"/>
          <w:rFonts w:ascii="Times New Roman" w:hAnsi="Times New Roman" w:cs="Times New Roman"/>
          <w:i w:val="0"/>
          <w:iCs w:val="0"/>
          <w:shd w:val="clear" w:color="auto" w:fill="FFFFFF"/>
          <w:lang w:val="vi-VN"/>
        </w:rPr>
        <w:t>ngày 09/5/2024]</w:t>
      </w:r>
    </w:p>
  </w:footnote>
  <w:footnote w:id="58">
    <w:p w14:paraId="04BD8163" w14:textId="77777777" w:rsidR="00D6446B" w:rsidRPr="001A0320" w:rsidRDefault="00D6446B" w:rsidP="00070E0C">
      <w:pPr>
        <w:pStyle w:val="FootnoteText"/>
        <w:jc w:val="both"/>
        <w:rPr>
          <w:rFonts w:ascii="Times New Roman" w:hAnsi="Times New Roman" w:cs="Times New Roman"/>
          <w:lang w:val="vi-VN"/>
        </w:rPr>
      </w:pPr>
      <w:r w:rsidRPr="001A0320">
        <w:rPr>
          <w:rStyle w:val="FootnoteReference"/>
          <w:rFonts w:ascii="Times New Roman" w:hAnsi="Times New Roman"/>
        </w:rPr>
        <w:footnoteRef/>
      </w:r>
      <w:r w:rsidRPr="001A0320">
        <w:rPr>
          <w:rFonts w:ascii="Times New Roman" w:hAnsi="Times New Roman" w:cs="Times New Roman"/>
          <w:lang w:val="vi-VN"/>
        </w:rPr>
        <w:t xml:space="preserve"> Phan Thị Phương Huyền (2023). Một số bất cập, vướng mắc trong thực tiễn thực tiễn thực hiện pháp luật về giải thể DN trên địa bản tỉnh Quảng Bình. Cao đẳng luật Miền Trung. Truy cập tại &lt; </w:t>
      </w:r>
      <w:hyperlink r:id="rId9" w:history="1">
        <w:r w:rsidRPr="001A0320">
          <w:rPr>
            <w:rStyle w:val="Hyperlink"/>
            <w:rFonts w:ascii="Times New Roman" w:hAnsi="Times New Roman"/>
            <w:color w:val="auto"/>
            <w:u w:val="none"/>
            <w:lang w:val="vi-VN"/>
          </w:rPr>
          <w:t>https://caodangluatmientrung.edu.vn/vi/news/Nghien-cuu-trao-doi/Mot-so-bat-cap-vuong-mac-trong-thuc-tien-thuc-hien-phap-luat-ve-giai-the-doanh-nghiep-tren-dia-ban-tinh-Quang-Binh-2158.html</w:t>
        </w:r>
      </w:hyperlink>
      <w:r w:rsidRPr="001A0320">
        <w:rPr>
          <w:rFonts w:ascii="Times New Roman" w:hAnsi="Times New Roman" w:cs="Times New Roman"/>
          <w:lang w:val="vi-VN"/>
        </w:rPr>
        <w:t xml:space="preserve"> &gt; ngày 09/05/2024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F75D4"/>
    <w:multiLevelType w:val="hybridMultilevel"/>
    <w:tmpl w:val="E522F0DA"/>
    <w:lvl w:ilvl="0" w:tplc="35B0165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1536E9"/>
    <w:multiLevelType w:val="hybridMultilevel"/>
    <w:tmpl w:val="5088DB32"/>
    <w:lvl w:ilvl="0" w:tplc="FCAAB4B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ED74C4C"/>
    <w:multiLevelType w:val="hybridMultilevel"/>
    <w:tmpl w:val="3856ADA0"/>
    <w:lvl w:ilvl="0" w:tplc="DB9EFA3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1F7912C7"/>
    <w:multiLevelType w:val="hybridMultilevel"/>
    <w:tmpl w:val="4B60EF7A"/>
    <w:lvl w:ilvl="0" w:tplc="49AE103C">
      <w:start w:val="1"/>
      <w:numFmt w:val="decimal"/>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237F4F"/>
    <w:multiLevelType w:val="hybridMultilevel"/>
    <w:tmpl w:val="7C9CF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A20470"/>
    <w:multiLevelType w:val="hybridMultilevel"/>
    <w:tmpl w:val="FC12F814"/>
    <w:lvl w:ilvl="0" w:tplc="2414624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3219200C"/>
    <w:multiLevelType w:val="hybridMultilevel"/>
    <w:tmpl w:val="E48EBAD4"/>
    <w:lvl w:ilvl="0" w:tplc="67C44164">
      <w:start w:val="1"/>
      <w:numFmt w:val="decimal"/>
      <w:lvlText w:val="(%1)"/>
      <w:lvlJc w:val="left"/>
      <w:pPr>
        <w:ind w:left="1105" w:hanging="396"/>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45E53076"/>
    <w:multiLevelType w:val="hybridMultilevel"/>
    <w:tmpl w:val="4B324C0A"/>
    <w:lvl w:ilvl="0" w:tplc="DB9EFA3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0C5697A"/>
    <w:multiLevelType w:val="hybridMultilevel"/>
    <w:tmpl w:val="A512143A"/>
    <w:lvl w:ilvl="0" w:tplc="052CA99E">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56DD2327"/>
    <w:multiLevelType w:val="hybridMultilevel"/>
    <w:tmpl w:val="3390AC00"/>
    <w:lvl w:ilvl="0" w:tplc="DDDA838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58724A46"/>
    <w:multiLevelType w:val="hybridMultilevel"/>
    <w:tmpl w:val="07EC4E50"/>
    <w:lvl w:ilvl="0" w:tplc="8110BD1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6765699A"/>
    <w:multiLevelType w:val="hybridMultilevel"/>
    <w:tmpl w:val="3F24A6F6"/>
    <w:lvl w:ilvl="0" w:tplc="859ADB44">
      <w:start w:val="1"/>
      <w:numFmt w:val="decimal"/>
      <w:lvlText w:val="%1."/>
      <w:lvlJc w:val="left"/>
      <w:pPr>
        <w:ind w:left="8016" w:hanging="360"/>
      </w:pPr>
      <w:rPr>
        <w:rFonts w:hint="default"/>
      </w:rPr>
    </w:lvl>
    <w:lvl w:ilvl="1" w:tplc="042A0019" w:tentative="1">
      <w:start w:val="1"/>
      <w:numFmt w:val="lowerLetter"/>
      <w:lvlText w:val="%2."/>
      <w:lvlJc w:val="left"/>
      <w:pPr>
        <w:ind w:left="8736" w:hanging="360"/>
      </w:pPr>
    </w:lvl>
    <w:lvl w:ilvl="2" w:tplc="042A001B" w:tentative="1">
      <w:start w:val="1"/>
      <w:numFmt w:val="lowerRoman"/>
      <w:lvlText w:val="%3."/>
      <w:lvlJc w:val="right"/>
      <w:pPr>
        <w:ind w:left="9456" w:hanging="180"/>
      </w:pPr>
    </w:lvl>
    <w:lvl w:ilvl="3" w:tplc="042A000F" w:tentative="1">
      <w:start w:val="1"/>
      <w:numFmt w:val="decimal"/>
      <w:lvlText w:val="%4."/>
      <w:lvlJc w:val="left"/>
      <w:pPr>
        <w:ind w:left="10176" w:hanging="360"/>
      </w:pPr>
    </w:lvl>
    <w:lvl w:ilvl="4" w:tplc="042A0019" w:tentative="1">
      <w:start w:val="1"/>
      <w:numFmt w:val="lowerLetter"/>
      <w:lvlText w:val="%5."/>
      <w:lvlJc w:val="left"/>
      <w:pPr>
        <w:ind w:left="10896" w:hanging="360"/>
      </w:pPr>
    </w:lvl>
    <w:lvl w:ilvl="5" w:tplc="042A001B" w:tentative="1">
      <w:start w:val="1"/>
      <w:numFmt w:val="lowerRoman"/>
      <w:lvlText w:val="%6."/>
      <w:lvlJc w:val="right"/>
      <w:pPr>
        <w:ind w:left="11616" w:hanging="180"/>
      </w:pPr>
    </w:lvl>
    <w:lvl w:ilvl="6" w:tplc="042A000F" w:tentative="1">
      <w:start w:val="1"/>
      <w:numFmt w:val="decimal"/>
      <w:lvlText w:val="%7."/>
      <w:lvlJc w:val="left"/>
      <w:pPr>
        <w:ind w:left="12336" w:hanging="360"/>
      </w:pPr>
    </w:lvl>
    <w:lvl w:ilvl="7" w:tplc="042A0019" w:tentative="1">
      <w:start w:val="1"/>
      <w:numFmt w:val="lowerLetter"/>
      <w:lvlText w:val="%8."/>
      <w:lvlJc w:val="left"/>
      <w:pPr>
        <w:ind w:left="13056" w:hanging="360"/>
      </w:pPr>
    </w:lvl>
    <w:lvl w:ilvl="8" w:tplc="042A001B" w:tentative="1">
      <w:start w:val="1"/>
      <w:numFmt w:val="lowerRoman"/>
      <w:lvlText w:val="%9."/>
      <w:lvlJc w:val="right"/>
      <w:pPr>
        <w:ind w:left="13776" w:hanging="180"/>
      </w:pPr>
    </w:lvl>
  </w:abstractNum>
  <w:abstractNum w:abstractNumId="12" w15:restartNumberingAfterBreak="0">
    <w:nsid w:val="6F98730E"/>
    <w:multiLevelType w:val="hybridMultilevel"/>
    <w:tmpl w:val="5406DEAA"/>
    <w:lvl w:ilvl="0" w:tplc="FFFFFFFF">
      <w:start w:val="1"/>
      <w:numFmt w:val="decimal"/>
      <w:lvlText w:val="%1."/>
      <w:lvlJc w:val="left"/>
      <w:pPr>
        <w:ind w:left="1060" w:hanging="360"/>
      </w:pPr>
      <w:rPr>
        <w:rFonts w:hint="default"/>
        <w:i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start w:val="1"/>
      <w:numFmt w:val="decimal"/>
      <w:lvlText w:val="%4."/>
      <w:lvlJc w:val="left"/>
      <w:pPr>
        <w:tabs>
          <w:tab w:val="num" w:pos="3240"/>
        </w:tabs>
        <w:ind w:left="3240" w:hanging="360"/>
      </w:pPr>
      <w:rPr>
        <w:rFonts w:hint="default"/>
        <w:i w:val="0"/>
      </w:r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2"/>
  </w:num>
  <w:num w:numId="2">
    <w:abstractNumId w:val="11"/>
  </w:num>
  <w:num w:numId="3">
    <w:abstractNumId w:val="5"/>
  </w:num>
  <w:num w:numId="4">
    <w:abstractNumId w:val="1"/>
  </w:num>
  <w:num w:numId="5">
    <w:abstractNumId w:val="0"/>
  </w:num>
  <w:num w:numId="6">
    <w:abstractNumId w:val="8"/>
  </w:num>
  <w:num w:numId="7">
    <w:abstractNumId w:val="2"/>
  </w:num>
  <w:num w:numId="8">
    <w:abstractNumId w:val="6"/>
  </w:num>
  <w:num w:numId="9">
    <w:abstractNumId w:val="9"/>
  </w:num>
  <w:num w:numId="10">
    <w:abstractNumId w:val="10"/>
  </w:num>
  <w:num w:numId="11">
    <w:abstractNumId w:val="4"/>
  </w:num>
  <w:num w:numId="12">
    <w:abstractNumId w:val="3"/>
  </w:num>
  <w:num w:numId="13">
    <w:abstractNumId w:val="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hideSpellingErrors/>
  <w:defaultTabStop w:val="51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533"/>
    <w:rsid w:val="00001288"/>
    <w:rsid w:val="000218A2"/>
    <w:rsid w:val="00030512"/>
    <w:rsid w:val="00070E0C"/>
    <w:rsid w:val="00074AE2"/>
    <w:rsid w:val="000C472D"/>
    <w:rsid w:val="000F0B86"/>
    <w:rsid w:val="00122F27"/>
    <w:rsid w:val="00126E4C"/>
    <w:rsid w:val="00131336"/>
    <w:rsid w:val="00132494"/>
    <w:rsid w:val="001352CE"/>
    <w:rsid w:val="00144FB3"/>
    <w:rsid w:val="001525A7"/>
    <w:rsid w:val="00165BA9"/>
    <w:rsid w:val="00182E45"/>
    <w:rsid w:val="00184676"/>
    <w:rsid w:val="001863CC"/>
    <w:rsid w:val="0019253B"/>
    <w:rsid w:val="00192561"/>
    <w:rsid w:val="001A0320"/>
    <w:rsid w:val="001A31D5"/>
    <w:rsid w:val="001A4093"/>
    <w:rsid w:val="001A7487"/>
    <w:rsid w:val="001D1497"/>
    <w:rsid w:val="001E017F"/>
    <w:rsid w:val="001F0CBA"/>
    <w:rsid w:val="00221D15"/>
    <w:rsid w:val="00230ED2"/>
    <w:rsid w:val="00233AF3"/>
    <w:rsid w:val="00240448"/>
    <w:rsid w:val="0024048B"/>
    <w:rsid w:val="00251921"/>
    <w:rsid w:val="00285B9F"/>
    <w:rsid w:val="00293CD0"/>
    <w:rsid w:val="002A193C"/>
    <w:rsid w:val="002A7A1B"/>
    <w:rsid w:val="002A7D85"/>
    <w:rsid w:val="002B6F2D"/>
    <w:rsid w:val="002C238C"/>
    <w:rsid w:val="002D3313"/>
    <w:rsid w:val="003035A2"/>
    <w:rsid w:val="00315009"/>
    <w:rsid w:val="00322B27"/>
    <w:rsid w:val="003543A8"/>
    <w:rsid w:val="003615A9"/>
    <w:rsid w:val="003626F0"/>
    <w:rsid w:val="00394772"/>
    <w:rsid w:val="0039669C"/>
    <w:rsid w:val="003B2AED"/>
    <w:rsid w:val="003C13B9"/>
    <w:rsid w:val="003C2DEF"/>
    <w:rsid w:val="003D1210"/>
    <w:rsid w:val="003D15EB"/>
    <w:rsid w:val="003E2D0A"/>
    <w:rsid w:val="003F35A8"/>
    <w:rsid w:val="00400E5B"/>
    <w:rsid w:val="0040121B"/>
    <w:rsid w:val="0040784A"/>
    <w:rsid w:val="004120C6"/>
    <w:rsid w:val="00421DA9"/>
    <w:rsid w:val="00457649"/>
    <w:rsid w:val="00464767"/>
    <w:rsid w:val="004752D4"/>
    <w:rsid w:val="004A168B"/>
    <w:rsid w:val="004A4C3B"/>
    <w:rsid w:val="004A6533"/>
    <w:rsid w:val="004C10A1"/>
    <w:rsid w:val="004C3FCA"/>
    <w:rsid w:val="004E3D12"/>
    <w:rsid w:val="004F02EA"/>
    <w:rsid w:val="00525979"/>
    <w:rsid w:val="0055677B"/>
    <w:rsid w:val="005772B2"/>
    <w:rsid w:val="00595A5F"/>
    <w:rsid w:val="005C5BC8"/>
    <w:rsid w:val="005D39C5"/>
    <w:rsid w:val="005E0687"/>
    <w:rsid w:val="005E2D89"/>
    <w:rsid w:val="005E6443"/>
    <w:rsid w:val="005F1E8D"/>
    <w:rsid w:val="005F29F5"/>
    <w:rsid w:val="005F400C"/>
    <w:rsid w:val="006034DB"/>
    <w:rsid w:val="00625035"/>
    <w:rsid w:val="0063045B"/>
    <w:rsid w:val="00630ACD"/>
    <w:rsid w:val="00645AD2"/>
    <w:rsid w:val="0065495D"/>
    <w:rsid w:val="00663DCD"/>
    <w:rsid w:val="00667379"/>
    <w:rsid w:val="00676046"/>
    <w:rsid w:val="00682773"/>
    <w:rsid w:val="006872D2"/>
    <w:rsid w:val="0069582A"/>
    <w:rsid w:val="006B3D94"/>
    <w:rsid w:val="006C3182"/>
    <w:rsid w:val="006C4806"/>
    <w:rsid w:val="00703521"/>
    <w:rsid w:val="00712B96"/>
    <w:rsid w:val="00715584"/>
    <w:rsid w:val="00720E96"/>
    <w:rsid w:val="00727366"/>
    <w:rsid w:val="00734D5A"/>
    <w:rsid w:val="007474BB"/>
    <w:rsid w:val="00757906"/>
    <w:rsid w:val="00757F06"/>
    <w:rsid w:val="00771728"/>
    <w:rsid w:val="00772A7B"/>
    <w:rsid w:val="00782F46"/>
    <w:rsid w:val="00785254"/>
    <w:rsid w:val="007B2066"/>
    <w:rsid w:val="007C4496"/>
    <w:rsid w:val="007D7ACB"/>
    <w:rsid w:val="007E30E2"/>
    <w:rsid w:val="0082126D"/>
    <w:rsid w:val="00842AF9"/>
    <w:rsid w:val="00850B5C"/>
    <w:rsid w:val="00857E37"/>
    <w:rsid w:val="00881456"/>
    <w:rsid w:val="00897B3D"/>
    <w:rsid w:val="00897F45"/>
    <w:rsid w:val="008C0F6F"/>
    <w:rsid w:val="008C1FFA"/>
    <w:rsid w:val="008C20CC"/>
    <w:rsid w:val="008C3779"/>
    <w:rsid w:val="008C764B"/>
    <w:rsid w:val="008D1D9F"/>
    <w:rsid w:val="008D56AF"/>
    <w:rsid w:val="008F156F"/>
    <w:rsid w:val="00914BCC"/>
    <w:rsid w:val="00956E23"/>
    <w:rsid w:val="00967C4A"/>
    <w:rsid w:val="00975893"/>
    <w:rsid w:val="00980AD7"/>
    <w:rsid w:val="0099533A"/>
    <w:rsid w:val="009A27BA"/>
    <w:rsid w:val="009A38CE"/>
    <w:rsid w:val="009B703E"/>
    <w:rsid w:val="009C3009"/>
    <w:rsid w:val="009D19A4"/>
    <w:rsid w:val="009E5C4B"/>
    <w:rsid w:val="009E6418"/>
    <w:rsid w:val="009F62EE"/>
    <w:rsid w:val="00A022DE"/>
    <w:rsid w:val="00A05802"/>
    <w:rsid w:val="00A20455"/>
    <w:rsid w:val="00A250A2"/>
    <w:rsid w:val="00A424C3"/>
    <w:rsid w:val="00A66A13"/>
    <w:rsid w:val="00A70B9E"/>
    <w:rsid w:val="00A85FFB"/>
    <w:rsid w:val="00A93764"/>
    <w:rsid w:val="00AA0909"/>
    <w:rsid w:val="00AA39BE"/>
    <w:rsid w:val="00AA7F73"/>
    <w:rsid w:val="00AB6F83"/>
    <w:rsid w:val="00AC674A"/>
    <w:rsid w:val="00AD7656"/>
    <w:rsid w:val="00B04445"/>
    <w:rsid w:val="00B23DD9"/>
    <w:rsid w:val="00B439E4"/>
    <w:rsid w:val="00B7456F"/>
    <w:rsid w:val="00B91146"/>
    <w:rsid w:val="00B96574"/>
    <w:rsid w:val="00BA0842"/>
    <w:rsid w:val="00BA29D6"/>
    <w:rsid w:val="00BA4CAB"/>
    <w:rsid w:val="00BA5EAB"/>
    <w:rsid w:val="00BA759A"/>
    <w:rsid w:val="00BC1C08"/>
    <w:rsid w:val="00BC2992"/>
    <w:rsid w:val="00BF147C"/>
    <w:rsid w:val="00C142CD"/>
    <w:rsid w:val="00C342F2"/>
    <w:rsid w:val="00C374BF"/>
    <w:rsid w:val="00C74207"/>
    <w:rsid w:val="00C7590D"/>
    <w:rsid w:val="00C919DE"/>
    <w:rsid w:val="00C97292"/>
    <w:rsid w:val="00CB75E8"/>
    <w:rsid w:val="00CC6F28"/>
    <w:rsid w:val="00D20700"/>
    <w:rsid w:val="00D41C20"/>
    <w:rsid w:val="00D6446B"/>
    <w:rsid w:val="00D73DF4"/>
    <w:rsid w:val="00DA45F5"/>
    <w:rsid w:val="00DB1888"/>
    <w:rsid w:val="00DC03A0"/>
    <w:rsid w:val="00DD2036"/>
    <w:rsid w:val="00DD2C0B"/>
    <w:rsid w:val="00DE429B"/>
    <w:rsid w:val="00DF690E"/>
    <w:rsid w:val="00E14F7F"/>
    <w:rsid w:val="00E17CA1"/>
    <w:rsid w:val="00E3128A"/>
    <w:rsid w:val="00E44B18"/>
    <w:rsid w:val="00E66EB3"/>
    <w:rsid w:val="00E83139"/>
    <w:rsid w:val="00E8750E"/>
    <w:rsid w:val="00E932B2"/>
    <w:rsid w:val="00EA6B94"/>
    <w:rsid w:val="00EB0870"/>
    <w:rsid w:val="00EC0536"/>
    <w:rsid w:val="00ED2E64"/>
    <w:rsid w:val="00ED56BC"/>
    <w:rsid w:val="00F14AB1"/>
    <w:rsid w:val="00F23869"/>
    <w:rsid w:val="00F274A5"/>
    <w:rsid w:val="00F33E9C"/>
    <w:rsid w:val="00F4738B"/>
    <w:rsid w:val="00F50AC3"/>
    <w:rsid w:val="00F52AA0"/>
    <w:rsid w:val="00F61DED"/>
    <w:rsid w:val="00F62C4A"/>
    <w:rsid w:val="00F67C0B"/>
    <w:rsid w:val="00F85EAA"/>
    <w:rsid w:val="00F87840"/>
    <w:rsid w:val="00F92475"/>
    <w:rsid w:val="00FA0C13"/>
    <w:rsid w:val="00FB1B1E"/>
    <w:rsid w:val="00FB4C4B"/>
    <w:rsid w:val="00FC2270"/>
    <w:rsid w:val="00FD6C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DAA45"/>
  <w15:chartTrackingRefBased/>
  <w15:docId w15:val="{34FFF12F-5606-4BD7-8925-5284866BF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6533"/>
    <w:rPr>
      <w:rFonts w:ascii="Times New Roman" w:hAnsi="Times New Roman"/>
      <w:kern w:val="0"/>
      <w:sz w:val="28"/>
      <w14:ligatures w14:val="none"/>
    </w:rPr>
  </w:style>
  <w:style w:type="paragraph" w:styleId="Heading1">
    <w:name w:val="heading 1"/>
    <w:basedOn w:val="Normal"/>
    <w:next w:val="Normal"/>
    <w:link w:val="Heading1Char"/>
    <w:uiPriority w:val="9"/>
    <w:qFormat/>
    <w:rsid w:val="004A653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4A653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4A653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967C4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A6533"/>
    <w:pPr>
      <w:ind w:left="720"/>
      <w:contextualSpacing/>
    </w:pPr>
  </w:style>
  <w:style w:type="character" w:styleId="FootnoteReference">
    <w:name w:val="footnote reference"/>
    <w:aliases w:val="Footnote,Ref,de nota al pie,Footnote text + 13 pt,Footnote text,ftref,Footnote Text1,Footnote dich,BearingPoint,16 Point,Superscript 6 Point,fr,f,Footnote + Arial,10 pt,Black,Footnote Text11,Texto de nota al pie,Footnotes refss,R"/>
    <w:link w:val="4GCharCharChar"/>
    <w:uiPriority w:val="99"/>
    <w:qFormat/>
    <w:rsid w:val="004A6533"/>
    <w:rPr>
      <w:rFonts w:cs="Times New Roman"/>
      <w:vertAlign w:val="superscript"/>
    </w:rPr>
  </w:style>
  <w:style w:type="character" w:styleId="Hyperlink">
    <w:name w:val="Hyperlink"/>
    <w:uiPriority w:val="99"/>
    <w:rsid w:val="004A6533"/>
    <w:rPr>
      <w:rFonts w:cs="Times New Roman"/>
      <w:color w:val="0000FF"/>
      <w:u w:val="single"/>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rsid w:val="004A6533"/>
    <w:pPr>
      <w:widowControl w:val="0"/>
      <w:spacing w:before="120" w:line="240" w:lineRule="exact"/>
      <w:ind w:firstLine="567"/>
      <w:jc w:val="both"/>
    </w:pPr>
    <w:rPr>
      <w:rFonts w:asciiTheme="minorHAnsi" w:hAnsiTheme="minorHAnsi" w:cs="Times New Roman"/>
      <w:kern w:val="2"/>
      <w:sz w:val="22"/>
      <w:vertAlign w:val="superscript"/>
      <w14:ligatures w14:val="standardContextual"/>
    </w:rPr>
  </w:style>
  <w:style w:type="paragraph" w:styleId="Footer">
    <w:name w:val="footer"/>
    <w:basedOn w:val="Normal"/>
    <w:link w:val="FooterChar"/>
    <w:uiPriority w:val="99"/>
    <w:unhideWhenUsed/>
    <w:rsid w:val="004A65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6533"/>
    <w:rPr>
      <w:rFonts w:ascii="Times New Roman" w:hAnsi="Times New Roman"/>
      <w:kern w:val="0"/>
      <w:sz w:val="28"/>
      <w14:ligatures w14:val="none"/>
    </w:rPr>
  </w:style>
  <w:style w:type="character" w:customStyle="1" w:styleId="fontstyle01">
    <w:name w:val="fontstyle01"/>
    <w:basedOn w:val="DefaultParagraphFont"/>
    <w:rsid w:val="004A6533"/>
    <w:rPr>
      <w:rFonts w:ascii="Times New Roman" w:hAnsi="Times New Roman" w:cs="Times New Roman" w:hint="default"/>
      <w:b w:val="0"/>
      <w:bCs w:val="0"/>
      <w:i w:val="0"/>
      <w:iCs w:val="0"/>
      <w:color w:val="132942"/>
      <w:sz w:val="28"/>
      <w:szCs w:val="28"/>
    </w:rPr>
  </w:style>
  <w:style w:type="character" w:customStyle="1" w:styleId="fontstyle21">
    <w:name w:val="fontstyle21"/>
    <w:basedOn w:val="DefaultParagraphFont"/>
    <w:rsid w:val="004A6533"/>
    <w:rPr>
      <w:rFonts w:ascii="Times New Roman" w:hAnsi="Times New Roman" w:cs="Times New Roman" w:hint="default"/>
      <w:b w:val="0"/>
      <w:bCs w:val="0"/>
      <w:i/>
      <w:iCs/>
      <w:color w:val="132942"/>
      <w:sz w:val="28"/>
      <w:szCs w:val="28"/>
    </w:rPr>
  </w:style>
  <w:style w:type="paragraph" w:styleId="FootnoteText">
    <w:name w:val="footnote text"/>
    <w:aliases w:val="Char Char,Footnote Text Char Char Char,Footnote Text Char Char Char Char Char,Footnote Text Char Char Char Char Char Char Ch,Footnote Text Char1 Char1,Footnote Text Char Char Char1,Footnote Text Char1 Char Char,fn,footnote text,single spac"/>
    <w:basedOn w:val="Normal"/>
    <w:link w:val="FootnoteTextChar"/>
    <w:uiPriority w:val="99"/>
    <w:unhideWhenUsed/>
    <w:qFormat/>
    <w:rsid w:val="004A6533"/>
    <w:pPr>
      <w:spacing w:after="0" w:line="240" w:lineRule="auto"/>
    </w:pPr>
    <w:rPr>
      <w:rFonts w:ascii="Calibri" w:eastAsia="Calibri" w:hAnsi="Calibri" w:cs="Calibri"/>
      <w:sz w:val="20"/>
      <w:szCs w:val="20"/>
    </w:rPr>
  </w:style>
  <w:style w:type="character" w:customStyle="1" w:styleId="FootnoteTextChar">
    <w:name w:val="Footnote Text Char"/>
    <w:aliases w:val="Char Char Char,Footnote Text Char Char Char Char,Footnote Text Char Char Char Char Char Char,Footnote Text Char Char Char Char Char Char Ch Char,Footnote Text Char1 Char1 Char,Footnote Text Char Char Char1 Char,fn Char"/>
    <w:basedOn w:val="DefaultParagraphFont"/>
    <w:link w:val="FootnoteText"/>
    <w:uiPriority w:val="99"/>
    <w:qFormat/>
    <w:rsid w:val="004A6533"/>
    <w:rPr>
      <w:rFonts w:ascii="Calibri" w:eastAsia="Calibri" w:hAnsi="Calibri" w:cs="Calibri"/>
      <w:kern w:val="0"/>
      <w:sz w:val="20"/>
      <w:szCs w:val="20"/>
      <w14:ligatures w14:val="none"/>
    </w:rPr>
  </w:style>
  <w:style w:type="paragraph" w:styleId="Header">
    <w:name w:val="header"/>
    <w:basedOn w:val="Normal"/>
    <w:link w:val="HeaderChar"/>
    <w:uiPriority w:val="99"/>
    <w:unhideWhenUsed/>
    <w:rsid w:val="004A65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6533"/>
    <w:rPr>
      <w:rFonts w:ascii="Times New Roman" w:hAnsi="Times New Roman"/>
      <w:kern w:val="0"/>
      <w:sz w:val="28"/>
      <w14:ligatures w14:val="none"/>
    </w:rPr>
  </w:style>
  <w:style w:type="paragraph" w:styleId="NormalWeb">
    <w:name w:val="Normal (Web)"/>
    <w:aliases w:val="Normal (Web) Char"/>
    <w:basedOn w:val="Normal"/>
    <w:link w:val="NormalWebChar1"/>
    <w:uiPriority w:val="99"/>
    <w:unhideWhenUsed/>
    <w:qFormat/>
    <w:rsid w:val="004A6533"/>
    <w:pPr>
      <w:spacing w:before="100" w:beforeAutospacing="1" w:after="100" w:afterAutospacing="1" w:line="240" w:lineRule="auto"/>
    </w:pPr>
    <w:rPr>
      <w:rFonts w:eastAsia="Times New Roman" w:cs="Times New Roman"/>
      <w:sz w:val="24"/>
      <w:szCs w:val="24"/>
    </w:rPr>
  </w:style>
  <w:style w:type="character" w:customStyle="1" w:styleId="ListParagraphChar">
    <w:name w:val="List Paragraph Char"/>
    <w:link w:val="ListParagraph"/>
    <w:uiPriority w:val="34"/>
    <w:rsid w:val="004A6533"/>
    <w:rPr>
      <w:rFonts w:ascii="Times New Roman" w:hAnsi="Times New Roman"/>
      <w:kern w:val="0"/>
      <w:sz w:val="28"/>
      <w14:ligatures w14:val="none"/>
    </w:rPr>
  </w:style>
  <w:style w:type="character" w:customStyle="1" w:styleId="Vnbnnidung">
    <w:name w:val="Văn bản nội dung_"/>
    <w:basedOn w:val="DefaultParagraphFont"/>
    <w:link w:val="Vnbnnidung0"/>
    <w:rsid w:val="004A6533"/>
    <w:rPr>
      <w:rFonts w:eastAsia="Times New Roman" w:cs="Times New Roman"/>
    </w:rPr>
  </w:style>
  <w:style w:type="paragraph" w:customStyle="1" w:styleId="Vnbnnidung0">
    <w:name w:val="Văn bản nội dung"/>
    <w:basedOn w:val="Normal"/>
    <w:link w:val="Vnbnnidung"/>
    <w:rsid w:val="004A6533"/>
    <w:pPr>
      <w:widowControl w:val="0"/>
      <w:spacing w:after="0" w:line="360" w:lineRule="auto"/>
      <w:ind w:firstLine="400"/>
    </w:pPr>
    <w:rPr>
      <w:rFonts w:asciiTheme="minorHAnsi" w:eastAsia="Times New Roman" w:hAnsiTheme="minorHAnsi" w:cs="Times New Roman"/>
      <w:kern w:val="2"/>
      <w:sz w:val="22"/>
      <w14:ligatures w14:val="standardContextual"/>
    </w:rPr>
  </w:style>
  <w:style w:type="character" w:styleId="Emphasis">
    <w:name w:val="Emphasis"/>
    <w:basedOn w:val="DefaultParagraphFont"/>
    <w:uiPriority w:val="20"/>
    <w:qFormat/>
    <w:rsid w:val="004A6533"/>
    <w:rPr>
      <w:i/>
      <w:iCs/>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
    <w:basedOn w:val="Normal"/>
    <w:rsid w:val="004A6533"/>
    <w:pPr>
      <w:spacing w:line="240" w:lineRule="exact"/>
    </w:pPr>
    <w:rPr>
      <w:rFonts w:asciiTheme="minorHAnsi" w:hAnsiTheme="minorHAnsi"/>
      <w:kern w:val="2"/>
      <w:sz w:val="22"/>
      <w:vertAlign w:val="superscript"/>
      <w14:ligatures w14:val="standardContextual"/>
    </w:rPr>
  </w:style>
  <w:style w:type="character" w:customStyle="1" w:styleId="NormalWebChar1">
    <w:name w:val="Normal (Web) Char1"/>
    <w:aliases w:val="Normal (Web) Char Char"/>
    <w:link w:val="NormalWeb"/>
    <w:uiPriority w:val="99"/>
    <w:rsid w:val="004A6533"/>
    <w:rPr>
      <w:rFonts w:ascii="Times New Roman" w:eastAsia="Times New Roman" w:hAnsi="Times New Roman" w:cs="Times New Roman"/>
      <w:kern w:val="0"/>
      <w:sz w:val="24"/>
      <w:szCs w:val="24"/>
      <w14:ligatures w14:val="none"/>
    </w:rPr>
  </w:style>
  <w:style w:type="paragraph" w:styleId="BodyText2">
    <w:name w:val="Body Text 2"/>
    <w:basedOn w:val="Normal"/>
    <w:link w:val="BodyText2Char"/>
    <w:uiPriority w:val="99"/>
    <w:unhideWhenUsed/>
    <w:rsid w:val="004A6533"/>
    <w:pPr>
      <w:spacing w:after="120" w:line="480" w:lineRule="auto"/>
    </w:pPr>
    <w:rPr>
      <w:rFonts w:eastAsia="Times New Roman" w:cs="Times New Roman"/>
      <w:iCs/>
      <w:sz w:val="26"/>
      <w:szCs w:val="24"/>
    </w:rPr>
  </w:style>
  <w:style w:type="character" w:customStyle="1" w:styleId="BodyText2Char">
    <w:name w:val="Body Text 2 Char"/>
    <w:basedOn w:val="DefaultParagraphFont"/>
    <w:link w:val="BodyText2"/>
    <w:uiPriority w:val="99"/>
    <w:rsid w:val="004A6533"/>
    <w:rPr>
      <w:rFonts w:ascii="Times New Roman" w:eastAsia="Times New Roman" w:hAnsi="Times New Roman" w:cs="Times New Roman"/>
      <w:iCs/>
      <w:kern w:val="0"/>
      <w:sz w:val="26"/>
      <w:szCs w:val="24"/>
      <w14:ligatures w14:val="none"/>
    </w:rPr>
  </w:style>
  <w:style w:type="paragraph" w:customStyle="1" w:styleId="Default">
    <w:name w:val="Default"/>
    <w:rsid w:val="004A6533"/>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customStyle="1" w:styleId="sapodetail">
    <w:name w:val="sapodetail"/>
    <w:rsid w:val="004A6533"/>
  </w:style>
  <w:style w:type="character" w:customStyle="1" w:styleId="Heading1Char">
    <w:name w:val="Heading 1 Char"/>
    <w:basedOn w:val="DefaultParagraphFont"/>
    <w:link w:val="Heading1"/>
    <w:uiPriority w:val="9"/>
    <w:rsid w:val="004A6533"/>
    <w:rPr>
      <w:rFonts w:asciiTheme="majorHAnsi" w:eastAsiaTheme="majorEastAsia" w:hAnsiTheme="majorHAnsi" w:cstheme="majorBidi"/>
      <w:color w:val="2F5496" w:themeColor="accent1" w:themeShade="BF"/>
      <w:kern w:val="0"/>
      <w:sz w:val="32"/>
      <w:szCs w:val="32"/>
      <w14:ligatures w14:val="none"/>
    </w:rPr>
  </w:style>
  <w:style w:type="character" w:customStyle="1" w:styleId="Heading3Char">
    <w:name w:val="Heading 3 Char"/>
    <w:basedOn w:val="DefaultParagraphFont"/>
    <w:link w:val="Heading3"/>
    <w:uiPriority w:val="9"/>
    <w:semiHidden/>
    <w:rsid w:val="004A6533"/>
    <w:rPr>
      <w:rFonts w:asciiTheme="majorHAnsi" w:eastAsiaTheme="majorEastAsia" w:hAnsiTheme="majorHAnsi" w:cstheme="majorBidi"/>
      <w:color w:val="1F3763" w:themeColor="accent1" w:themeShade="7F"/>
      <w:kern w:val="0"/>
      <w:sz w:val="24"/>
      <w:szCs w:val="24"/>
      <w14:ligatures w14:val="none"/>
    </w:rPr>
  </w:style>
  <w:style w:type="character" w:customStyle="1" w:styleId="Heading2Char">
    <w:name w:val="Heading 2 Char"/>
    <w:basedOn w:val="DefaultParagraphFont"/>
    <w:link w:val="Heading2"/>
    <w:uiPriority w:val="9"/>
    <w:semiHidden/>
    <w:rsid w:val="004A6533"/>
    <w:rPr>
      <w:rFonts w:asciiTheme="majorHAnsi" w:eastAsiaTheme="majorEastAsia" w:hAnsiTheme="majorHAnsi" w:cstheme="majorBidi"/>
      <w:color w:val="2F5496" w:themeColor="accent1" w:themeShade="BF"/>
      <w:kern w:val="0"/>
      <w:sz w:val="26"/>
      <w:szCs w:val="26"/>
      <w14:ligatures w14:val="none"/>
    </w:rPr>
  </w:style>
  <w:style w:type="paragraph" w:styleId="TOCHeading">
    <w:name w:val="TOC Heading"/>
    <w:basedOn w:val="Heading1"/>
    <w:next w:val="Normal"/>
    <w:uiPriority w:val="39"/>
    <w:unhideWhenUsed/>
    <w:qFormat/>
    <w:rsid w:val="005C5BC8"/>
    <w:pPr>
      <w:outlineLvl w:val="9"/>
    </w:pPr>
  </w:style>
  <w:style w:type="paragraph" w:styleId="TOC1">
    <w:name w:val="toc 1"/>
    <w:basedOn w:val="Normal"/>
    <w:next w:val="Normal"/>
    <w:autoRedefine/>
    <w:uiPriority w:val="39"/>
    <w:unhideWhenUsed/>
    <w:rsid w:val="005C5BC8"/>
    <w:pPr>
      <w:spacing w:after="100"/>
    </w:pPr>
  </w:style>
  <w:style w:type="paragraph" w:styleId="TOC2">
    <w:name w:val="toc 2"/>
    <w:basedOn w:val="Normal"/>
    <w:next w:val="Normal"/>
    <w:autoRedefine/>
    <w:uiPriority w:val="39"/>
    <w:unhideWhenUsed/>
    <w:rsid w:val="005C5BC8"/>
    <w:pPr>
      <w:spacing w:after="100"/>
      <w:ind w:left="280"/>
    </w:pPr>
  </w:style>
  <w:style w:type="paragraph" w:styleId="TOC3">
    <w:name w:val="toc 3"/>
    <w:basedOn w:val="Normal"/>
    <w:next w:val="Normal"/>
    <w:autoRedefine/>
    <w:uiPriority w:val="39"/>
    <w:unhideWhenUsed/>
    <w:rsid w:val="005C5BC8"/>
    <w:pPr>
      <w:spacing w:after="100"/>
      <w:ind w:left="560"/>
    </w:pPr>
  </w:style>
  <w:style w:type="character" w:styleId="FollowedHyperlink">
    <w:name w:val="FollowedHyperlink"/>
    <w:basedOn w:val="DefaultParagraphFont"/>
    <w:uiPriority w:val="99"/>
    <w:semiHidden/>
    <w:unhideWhenUsed/>
    <w:rsid w:val="002A7D85"/>
    <w:rPr>
      <w:color w:val="954F72" w:themeColor="followedHyperlink"/>
      <w:u w:val="single"/>
    </w:rPr>
  </w:style>
  <w:style w:type="character" w:customStyle="1" w:styleId="UnresolvedMention1">
    <w:name w:val="Unresolved Mention1"/>
    <w:basedOn w:val="DefaultParagraphFont"/>
    <w:uiPriority w:val="99"/>
    <w:semiHidden/>
    <w:unhideWhenUsed/>
    <w:rsid w:val="002A7D85"/>
    <w:rPr>
      <w:color w:val="605E5C"/>
      <w:shd w:val="clear" w:color="auto" w:fill="E1DFDD"/>
    </w:rPr>
  </w:style>
  <w:style w:type="character" w:customStyle="1" w:styleId="Heading5Char">
    <w:name w:val="Heading 5 Char"/>
    <w:basedOn w:val="DefaultParagraphFont"/>
    <w:link w:val="Heading5"/>
    <w:uiPriority w:val="9"/>
    <w:semiHidden/>
    <w:rsid w:val="00967C4A"/>
    <w:rPr>
      <w:rFonts w:asciiTheme="majorHAnsi" w:eastAsiaTheme="majorEastAsia" w:hAnsiTheme="majorHAnsi" w:cstheme="majorBidi"/>
      <w:color w:val="2F5496" w:themeColor="accent1" w:themeShade="BF"/>
      <w:kern w:val="0"/>
      <w:sz w:val="28"/>
      <w14:ligatures w14:val="none"/>
    </w:rPr>
  </w:style>
  <w:style w:type="paragraph" w:customStyle="1" w:styleId="01">
    <w:name w:val="01"/>
    <w:basedOn w:val="Heading1"/>
    <w:qFormat/>
    <w:rsid w:val="00070E0C"/>
    <w:pPr>
      <w:spacing w:before="0" w:line="360" w:lineRule="auto"/>
      <w:jc w:val="center"/>
    </w:pPr>
    <w:rPr>
      <w:rFonts w:ascii="Times New Roman" w:hAnsi="Times New Roman" w:cs="Times New Roman"/>
      <w:b/>
      <w:color w:val="auto"/>
      <w:sz w:val="28"/>
      <w:szCs w:val="28"/>
      <w:lang w:val="vi-VN"/>
    </w:rPr>
  </w:style>
  <w:style w:type="paragraph" w:customStyle="1" w:styleId="02">
    <w:name w:val="02"/>
    <w:basedOn w:val="Heading2"/>
    <w:qFormat/>
    <w:rsid w:val="00070E0C"/>
    <w:pPr>
      <w:tabs>
        <w:tab w:val="left" w:pos="993"/>
      </w:tabs>
      <w:spacing w:before="0" w:line="360" w:lineRule="auto"/>
      <w:ind w:firstLine="567"/>
      <w:jc w:val="both"/>
    </w:pPr>
    <w:rPr>
      <w:rFonts w:ascii="Times New Roman" w:hAnsi="Times New Roman" w:cs="Times New Roman"/>
      <w:b/>
      <w:bCs/>
      <w:color w:val="auto"/>
      <w:sz w:val="28"/>
      <w:szCs w:val="28"/>
      <w:lang w:val="vi-VN"/>
    </w:rPr>
  </w:style>
  <w:style w:type="paragraph" w:customStyle="1" w:styleId="03">
    <w:name w:val="03"/>
    <w:basedOn w:val="Heading3"/>
    <w:qFormat/>
    <w:rsid w:val="00595A5F"/>
    <w:pPr>
      <w:tabs>
        <w:tab w:val="left" w:pos="993"/>
      </w:tabs>
      <w:spacing w:before="0" w:line="360" w:lineRule="auto"/>
      <w:ind w:firstLine="567"/>
      <w:jc w:val="both"/>
    </w:pPr>
    <w:rPr>
      <w:rFonts w:ascii="Times New Roman" w:hAnsi="Times New Roman" w:cs="Times New Roman"/>
      <w:b/>
      <w:i/>
      <w:color w:val="auto"/>
      <w:sz w:val="28"/>
      <w:szCs w:val="28"/>
      <w:shd w:val="clear" w:color="auto" w:fill="FFFFFF"/>
      <w:lang w:val="vi-VN"/>
    </w:rPr>
  </w:style>
  <w:style w:type="paragraph" w:customStyle="1" w:styleId="04">
    <w:name w:val="04"/>
    <w:basedOn w:val="Normal"/>
    <w:qFormat/>
    <w:rsid w:val="00595A5F"/>
    <w:pPr>
      <w:tabs>
        <w:tab w:val="left" w:pos="284"/>
        <w:tab w:val="left" w:pos="851"/>
        <w:tab w:val="left" w:pos="993"/>
      </w:tabs>
      <w:spacing w:after="0" w:line="360" w:lineRule="auto"/>
      <w:ind w:firstLine="567"/>
      <w:jc w:val="both"/>
    </w:pPr>
    <w:rPr>
      <w:rFonts w:cs="Times New Roman"/>
      <w:i/>
      <w:iCs/>
      <w:szCs w:val="28"/>
      <w:lang w:val="vi-VN"/>
    </w:rPr>
  </w:style>
  <w:style w:type="paragraph" w:styleId="BalloonText">
    <w:name w:val="Balloon Text"/>
    <w:basedOn w:val="Normal"/>
    <w:link w:val="BalloonTextChar"/>
    <w:uiPriority w:val="99"/>
    <w:semiHidden/>
    <w:unhideWhenUsed/>
    <w:rsid w:val="00E17C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7CA1"/>
    <w:rPr>
      <w:rFonts w:ascii="Segoe UI" w:hAnsi="Segoe UI" w:cs="Segoe UI"/>
      <w:kern w:val="0"/>
      <w:sz w:val="18"/>
      <w:szCs w:val="18"/>
      <w14:ligatures w14:val="none"/>
    </w:rPr>
  </w:style>
  <w:style w:type="character" w:customStyle="1" w:styleId="UnresolvedMention">
    <w:name w:val="Unresolved Mention"/>
    <w:basedOn w:val="DefaultParagraphFont"/>
    <w:uiPriority w:val="99"/>
    <w:semiHidden/>
    <w:unhideWhenUsed/>
    <w:rsid w:val="007273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708218">
      <w:bodyDiv w:val="1"/>
      <w:marLeft w:val="0"/>
      <w:marRight w:val="0"/>
      <w:marTop w:val="0"/>
      <w:marBottom w:val="0"/>
      <w:divBdr>
        <w:top w:val="none" w:sz="0" w:space="0" w:color="auto"/>
        <w:left w:val="none" w:sz="0" w:space="0" w:color="auto"/>
        <w:bottom w:val="none" w:sz="0" w:space="0" w:color="auto"/>
        <w:right w:val="none" w:sz="0" w:space="0" w:color="auto"/>
      </w:divBdr>
    </w:div>
    <w:div w:id="594291113">
      <w:bodyDiv w:val="1"/>
      <w:marLeft w:val="0"/>
      <w:marRight w:val="0"/>
      <w:marTop w:val="0"/>
      <w:marBottom w:val="0"/>
      <w:divBdr>
        <w:top w:val="none" w:sz="0" w:space="0" w:color="auto"/>
        <w:left w:val="none" w:sz="0" w:space="0" w:color="auto"/>
        <w:bottom w:val="none" w:sz="0" w:space="0" w:color="auto"/>
        <w:right w:val="none" w:sz="0" w:space="0" w:color="auto"/>
      </w:divBdr>
    </w:div>
    <w:div w:id="625090243">
      <w:bodyDiv w:val="1"/>
      <w:marLeft w:val="0"/>
      <w:marRight w:val="0"/>
      <w:marTop w:val="0"/>
      <w:marBottom w:val="0"/>
      <w:divBdr>
        <w:top w:val="none" w:sz="0" w:space="0" w:color="auto"/>
        <w:left w:val="none" w:sz="0" w:space="0" w:color="auto"/>
        <w:bottom w:val="none" w:sz="0" w:space="0" w:color="auto"/>
        <w:right w:val="none" w:sz="0" w:space="0" w:color="auto"/>
      </w:divBdr>
    </w:div>
    <w:div w:id="1105685132">
      <w:bodyDiv w:val="1"/>
      <w:marLeft w:val="0"/>
      <w:marRight w:val="0"/>
      <w:marTop w:val="0"/>
      <w:marBottom w:val="0"/>
      <w:divBdr>
        <w:top w:val="none" w:sz="0" w:space="0" w:color="auto"/>
        <w:left w:val="none" w:sz="0" w:space="0" w:color="auto"/>
        <w:bottom w:val="none" w:sz="0" w:space="0" w:color="auto"/>
        <w:right w:val="none" w:sz="0" w:space="0" w:color="auto"/>
      </w:divBdr>
    </w:div>
    <w:div w:id="1395349346">
      <w:bodyDiv w:val="1"/>
      <w:marLeft w:val="0"/>
      <w:marRight w:val="0"/>
      <w:marTop w:val="0"/>
      <w:marBottom w:val="0"/>
      <w:divBdr>
        <w:top w:val="none" w:sz="0" w:space="0" w:color="auto"/>
        <w:left w:val="none" w:sz="0" w:space="0" w:color="auto"/>
        <w:bottom w:val="none" w:sz="0" w:space="0" w:color="auto"/>
        <w:right w:val="none" w:sz="0" w:space="0" w:color="auto"/>
      </w:divBdr>
    </w:div>
    <w:div w:id="1976906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asac-gov-cn.translate.goog/n2588040/n2590387/n9854212/c11647665/content.html?_x_tr_sch=http&amp;_x_tr_sl=zh-CN&amp;_x_tr_tl=vi&amp;_x_tr_hl=vi&amp;_x_tr_pto=sc"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doanh-nghiep/nghi-dinh-118-2014-nd-cp-sap-xep-doi-moi-phat-trien-nang-cao-hieu-qua-hoat-dong-cong-ty-nong-lam-nghiep-260681.aspx" TargetMode="External"/><Relationship Id="rId17" Type="http://schemas.openxmlformats.org/officeDocument/2006/relationships/hyperlink" Target="https://caodangluatmientrung.edu.vn/vi/news/Nghien-cuu-trao-doi/Mot-so-bat-cap-vuong-mac-trong-thuc-tien-thuc-hien-phap-luat-ve-giai-the-doanh-nghiep-tren-dia-ban-tinh-Quang-Binh-2158.html" TargetMode="External"/><Relationship Id="rId2" Type="http://schemas.openxmlformats.org/officeDocument/2006/relationships/numbering" Target="numbering.xml"/><Relationship Id="rId16" Type="http://schemas.openxmlformats.org/officeDocument/2006/relationships/hyperlink" Target="https://www.tapchicongsan.org.vn/web/guest/kinh-te/-/2018/820756/xay-dung%2C-phat-huy-vai-tro-cua-doanh-nghiep-nha-nuoc-trong-dieu-kien-hien-nay.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Thue-Phi-Le-Phi/Luat-quan-ly-thue-2019-387595.aspx" TargetMode="External"/><Relationship Id="rId5" Type="http://schemas.openxmlformats.org/officeDocument/2006/relationships/webSettings" Target="webSettings.xml"/><Relationship Id="rId15" Type="http://schemas.openxmlformats.org/officeDocument/2006/relationships/hyperlink" Target="https://www.tapchicongsan.org.vn/media-story/-/asset_publisher/V8hhp4dK31Gf/content/tiep-tuc-doi-moi-nang-cao-hieu-qua-hoat-dong-cua-doanh-nghiep-nha-nuoc-xung-dang-lam-nong-cot-cua-kinh-te-nha-nuoc-dan-dat-tao-dong-luc-xay-dung-nen-k"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tapchicongthuong.vn/hoan-thien-cac-quy-dinh-cua-luat-doanh-nghiep-hien-hanh-ve-giai-the-doanh-nghiep-84287.htm"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tapchicongsan.org.vn/web/guest/kinh-te/-/2018/820756/xay-dung%2C-phat-huy-vai-tro-cua-doanh-nghiep-nha-nuoc-trong-dieu-kien-hien-nay.aspx" TargetMode="External"/><Relationship Id="rId3" Type="http://schemas.openxmlformats.org/officeDocument/2006/relationships/hyperlink" Target="https://www-sasac-gov-cn.translate.goog/n2588040/n2590387/n9854212/c11647665/content.html?_x_tr_sch=http&amp;_x_tr_sl=zh-CN&amp;_x_tr_tl=vi&amp;_x_tr_hl=vi&amp;_x_tr_pto=sc" TargetMode="External"/><Relationship Id="rId7" Type="http://schemas.openxmlformats.org/officeDocument/2006/relationships/hyperlink" Target="https://www.tapchicongsan.org.vn/media-story/-/asset_publisher/V8hhp4dK31Gf/content/tiep-tuc-doi-moi-nang-cao-hieu-qua-hoat-dong-cua-doanh-nghiep-nha-nuoc-xung-dang-lam-nong-cot-cua-kinh-te-nha-nuoc-dan-dat-tao-dong-luc-xay-dung-nen-k" TargetMode="External"/><Relationship Id="rId2" Type="http://schemas.openxmlformats.org/officeDocument/2006/relationships/hyperlink" Target="https://tapchitaichinh.vn/nhin-lai-qua-trinh-tai-co-cau-doanh-nghiep-nha-nuoc-tai-viet-nam.html" TargetMode="External"/><Relationship Id="rId1" Type="http://schemas.openxmlformats.org/officeDocument/2006/relationships/hyperlink" Target="https://baochinhphu.vn/phat-huy-vai-tro-nong-cot-mo-duong-cua-doanh-nghiep-nha-nuoc-trong-nen-kinh-te-102240323162209345.htm" TargetMode="External"/><Relationship Id="rId6" Type="http://schemas.openxmlformats.org/officeDocument/2006/relationships/hyperlink" Target="https://www.tapchicongsan.org.vn/media-story/-/asset_publisher/V8hhp4dK31Gf/content/tiep-tuc-doi-moi-nang-cao-hieu-qua-hoat-dong-cua-doanh-nghiep-nha-nuoc-xung-dang-lam-nong-cot-cua-kinh-te-nha-nuoc-dan-dat-tao-dong-luc-xay-dung-nen-k" TargetMode="External"/><Relationship Id="rId5" Type="http://schemas.openxmlformats.org/officeDocument/2006/relationships/hyperlink" Target="https://tapchicongthuong.vn/hoan-thien-cac-quy-dinh-cua-luat-doanh-nghiep-hien-hanh-ve-giai-the-doanh-nghiep-84287.htm" TargetMode="External"/><Relationship Id="rId4" Type="http://schemas.openxmlformats.org/officeDocument/2006/relationships/hyperlink" Target="https://tapchicongthuong.vn/bai-viet/vai-tro-cua-doanh-nghiep-nha-nuoc-trong-giai-doan-hoi-nhap-kinh-te-quoc-te-87345.htm" TargetMode="External"/><Relationship Id="rId9" Type="http://schemas.openxmlformats.org/officeDocument/2006/relationships/hyperlink" Target="https://caodangluatmientrung.edu.vn/vi/news/Nghien-cuu-trao-doi/Mot-so-bat-cap-vuong-mac-trong-thuc-tien-thuc-hien-phap-luat-ve-giai-the-doanh-nghiep-tren-dia-ban-tinh-Quang-Binh-215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40B45-6D79-497E-8BBE-52140ED6A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94</Pages>
  <Words>22857</Words>
  <Characters>130289</Characters>
  <Application>Microsoft Office Word</Application>
  <DocSecurity>0</DocSecurity>
  <Lines>1085</Lines>
  <Paragraphs>305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98</cp:revision>
  <cp:lastPrinted>2024-06-24T03:52:00Z</cp:lastPrinted>
  <dcterms:created xsi:type="dcterms:W3CDTF">2024-06-21T03:14:00Z</dcterms:created>
  <dcterms:modified xsi:type="dcterms:W3CDTF">2024-09-27T02:10:00Z</dcterms:modified>
</cp:coreProperties>
</file>